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78F0" w14:textId="40827624" w:rsidR="00207AA3" w:rsidRPr="00F0346A" w:rsidRDefault="00207AA3" w:rsidP="00072426">
      <w:pPr>
        <w:tabs>
          <w:tab w:val="left" w:pos="1985"/>
        </w:tabs>
        <w:rPr>
          <w:rFonts w:ascii="Aptos" w:hAnsi="Aptos" w:cs="Tahoma"/>
        </w:rPr>
      </w:pPr>
    </w:p>
    <w:p w14:paraId="7C6C7889" w14:textId="2A167211" w:rsidR="008A7A9C" w:rsidRDefault="008A7A9C" w:rsidP="00524E5D">
      <w:pPr>
        <w:spacing w:after="60" w:line="276" w:lineRule="auto"/>
        <w:jc w:val="center"/>
        <w:rPr>
          <w:rFonts w:ascii="Aptos" w:hAnsi="Aptos" w:cs="Tahoma"/>
          <w:b/>
          <w:color w:val="365F91" w:themeColor="accent1" w:themeShade="BF"/>
          <w:sz w:val="32"/>
          <w:szCs w:val="32"/>
        </w:rPr>
      </w:pPr>
      <w:r w:rsidRPr="002A5BC0">
        <w:rPr>
          <w:rFonts w:ascii="Aptos" w:hAnsi="Aptos" w:cs="Tahoma"/>
          <w:b/>
          <w:color w:val="365F91" w:themeColor="accent1" w:themeShade="BF"/>
          <w:sz w:val="32"/>
          <w:szCs w:val="32"/>
        </w:rPr>
        <w:t xml:space="preserve">Activities and Facilities </w:t>
      </w:r>
      <w:r w:rsidR="009D0CC2">
        <w:rPr>
          <w:rFonts w:ascii="Aptos" w:hAnsi="Aptos" w:cs="Tahoma"/>
          <w:b/>
          <w:color w:val="365F91" w:themeColor="accent1" w:themeShade="BF"/>
          <w:sz w:val="32"/>
          <w:szCs w:val="32"/>
        </w:rPr>
        <w:t>Coordinator</w:t>
      </w:r>
    </w:p>
    <w:p w14:paraId="359BF5B8" w14:textId="65E20280" w:rsidR="00375ED6" w:rsidRPr="002A5BC0" w:rsidRDefault="00375ED6" w:rsidP="00375ED6">
      <w:pPr>
        <w:spacing w:after="200" w:line="276" w:lineRule="auto"/>
        <w:jc w:val="center"/>
        <w:rPr>
          <w:rFonts w:ascii="Aptos" w:hAnsi="Aptos" w:cs="Tahoma"/>
          <w:b/>
          <w:color w:val="365F91" w:themeColor="accent1" w:themeShade="BF"/>
          <w:sz w:val="32"/>
          <w:szCs w:val="32"/>
        </w:rPr>
      </w:pPr>
      <w:r>
        <w:rPr>
          <w:rFonts w:ascii="Aptos" w:hAnsi="Aptos" w:cs="Tahoma"/>
          <w:b/>
          <w:color w:val="365F91" w:themeColor="accent1" w:themeShade="BF"/>
          <w:sz w:val="32"/>
          <w:szCs w:val="32"/>
        </w:rPr>
        <w:t>Application Pack</w:t>
      </w:r>
    </w:p>
    <w:p w14:paraId="042B9E25" w14:textId="77777777" w:rsidR="00BE6A68" w:rsidRPr="00524E5D" w:rsidRDefault="00BE6A68" w:rsidP="00BE6A68">
      <w:pPr>
        <w:pStyle w:val="Heading1"/>
        <w:rPr>
          <w:rFonts w:ascii="Aptos" w:hAnsi="Aptos"/>
          <w:sz w:val="28"/>
          <w:szCs w:val="28"/>
        </w:rPr>
      </w:pPr>
      <w:r w:rsidRPr="00524E5D">
        <w:rPr>
          <w:rFonts w:ascii="Aptos" w:hAnsi="Aptos"/>
          <w:sz w:val="28"/>
          <w:szCs w:val="28"/>
        </w:rPr>
        <w:t>Old Luce Development Trust</w:t>
      </w:r>
    </w:p>
    <w:p w14:paraId="185EA9CA" w14:textId="76FB184E" w:rsidR="00BE6A68" w:rsidRPr="00D267EA" w:rsidRDefault="00BE6A68" w:rsidP="00BE6A68">
      <w:pPr>
        <w:rPr>
          <w:rFonts w:ascii="Aptos" w:hAnsi="Aptos"/>
        </w:rPr>
      </w:pPr>
      <w:r w:rsidRPr="00D267EA">
        <w:rPr>
          <w:rFonts w:ascii="Aptos" w:hAnsi="Aptos"/>
        </w:rPr>
        <w:t xml:space="preserve">Old Luce Development Trust (OLDT) is a development organisation that works with the community to improve the quality of life for residents of the Old Luce Community Council area. The company was formed in response to a community consultation undertaken in 2015 on behalf of Old Luce Community Council, aimed at engaging the whole community to identify ways to improve the social and economic outcomes within the Old Luce </w:t>
      </w:r>
      <w:r w:rsidR="006B7504">
        <w:rPr>
          <w:rFonts w:ascii="Aptos" w:hAnsi="Aptos"/>
        </w:rPr>
        <w:t>Community Council Area</w:t>
      </w:r>
      <w:r w:rsidRPr="00D267EA">
        <w:rPr>
          <w:rFonts w:ascii="Aptos" w:hAnsi="Aptos"/>
        </w:rPr>
        <w:t xml:space="preserve">. </w:t>
      </w:r>
      <w:r w:rsidR="006B7504">
        <w:rPr>
          <w:rFonts w:ascii="Aptos" w:hAnsi="Aptos"/>
        </w:rPr>
        <w:t>We</w:t>
      </w:r>
      <w:r w:rsidRPr="00D267EA">
        <w:rPr>
          <w:rFonts w:ascii="Aptos" w:hAnsi="Aptos"/>
        </w:rPr>
        <w:t xml:space="preserve"> became a registered charity in June 2019.</w:t>
      </w:r>
    </w:p>
    <w:p w14:paraId="7A1B6B47" w14:textId="678ECBE1" w:rsidR="00BE6A68" w:rsidRPr="00524E5D" w:rsidRDefault="008D5C4E" w:rsidP="00BE6A68">
      <w:pPr>
        <w:pStyle w:val="Heading1"/>
        <w:rPr>
          <w:rFonts w:ascii="Aptos" w:hAnsi="Aptos"/>
          <w:sz w:val="28"/>
          <w:szCs w:val="28"/>
        </w:rPr>
      </w:pPr>
      <w:r w:rsidRPr="00524E5D">
        <w:rPr>
          <w:rFonts w:ascii="Aptos" w:hAnsi="Aptos"/>
          <w:sz w:val="28"/>
          <w:szCs w:val="28"/>
        </w:rPr>
        <w:t xml:space="preserve">Activities and Facilities </w:t>
      </w:r>
      <w:r w:rsidR="00BE6A68" w:rsidRPr="00524E5D">
        <w:rPr>
          <w:rFonts w:ascii="Aptos" w:hAnsi="Aptos"/>
          <w:sz w:val="28"/>
          <w:szCs w:val="28"/>
        </w:rPr>
        <w:t>Project</w:t>
      </w:r>
    </w:p>
    <w:p w14:paraId="08EF6960" w14:textId="299625CE" w:rsidR="00BE6A68" w:rsidRPr="00D267EA" w:rsidRDefault="00BE6A68" w:rsidP="00BE6A68">
      <w:pPr>
        <w:rPr>
          <w:rFonts w:ascii="Aptos" w:hAnsi="Aptos"/>
          <w:color w:val="000000"/>
        </w:rPr>
      </w:pPr>
      <w:r w:rsidRPr="00D267EA">
        <w:rPr>
          <w:rFonts w:ascii="Aptos" w:hAnsi="Aptos"/>
        </w:rPr>
        <w:t>The Trust manages Glenluce Public Hall on behalf of Dumfries and Galloway Council and also developed and opened a community hub for Dunragit in 2024.  </w:t>
      </w:r>
      <w:r w:rsidRPr="00D267EA">
        <w:rPr>
          <w:rFonts w:ascii="Aptos" w:hAnsi="Aptos"/>
          <w:color w:val="000000"/>
        </w:rPr>
        <w:t xml:space="preserve">Up to now, both community facilities have relied on third parties to book the hall for events. The </w:t>
      </w:r>
      <w:r w:rsidR="00A01A93" w:rsidRPr="00D267EA">
        <w:rPr>
          <w:rFonts w:ascii="Aptos" w:hAnsi="Aptos"/>
          <w:color w:val="000000"/>
        </w:rPr>
        <w:t>project i</w:t>
      </w:r>
      <w:r w:rsidR="000231A3">
        <w:rPr>
          <w:rFonts w:ascii="Aptos" w:hAnsi="Aptos"/>
          <w:color w:val="000000"/>
        </w:rPr>
        <w:t xml:space="preserve">nvolves </w:t>
      </w:r>
      <w:r w:rsidRPr="00D267EA">
        <w:rPr>
          <w:rFonts w:ascii="Aptos" w:hAnsi="Aptos"/>
          <w:color w:val="000000"/>
        </w:rPr>
        <w:t xml:space="preserve">creating </w:t>
      </w:r>
      <w:r w:rsidR="009D0CC2">
        <w:rPr>
          <w:rFonts w:ascii="Aptos" w:hAnsi="Aptos"/>
          <w:color w:val="000000"/>
        </w:rPr>
        <w:t xml:space="preserve">two new </w:t>
      </w:r>
      <w:r w:rsidR="00AA7B7D">
        <w:rPr>
          <w:rFonts w:ascii="Aptos" w:hAnsi="Aptos"/>
          <w:color w:val="000000"/>
        </w:rPr>
        <w:t xml:space="preserve">part-time </w:t>
      </w:r>
      <w:r w:rsidR="009D0CC2">
        <w:rPr>
          <w:rFonts w:ascii="Aptos" w:hAnsi="Aptos"/>
          <w:color w:val="000000"/>
        </w:rPr>
        <w:t>posts, an</w:t>
      </w:r>
      <w:r w:rsidR="000231A3">
        <w:rPr>
          <w:rFonts w:ascii="Aptos" w:hAnsi="Aptos"/>
          <w:color w:val="000000"/>
        </w:rPr>
        <w:t xml:space="preserve"> </w:t>
      </w:r>
      <w:r w:rsidRPr="00D267EA">
        <w:rPr>
          <w:rFonts w:ascii="Aptos" w:hAnsi="Aptos"/>
          <w:color w:val="000000"/>
        </w:rPr>
        <w:t xml:space="preserve">Activities and Facilities </w:t>
      </w:r>
      <w:r w:rsidR="009D0CC2">
        <w:rPr>
          <w:rFonts w:ascii="Aptos" w:hAnsi="Aptos"/>
          <w:color w:val="000000"/>
        </w:rPr>
        <w:t>Manager and an Activities and Facilities Coordinator</w:t>
      </w:r>
      <w:r w:rsidR="00E85F96">
        <w:rPr>
          <w:rFonts w:ascii="Aptos" w:hAnsi="Aptos"/>
          <w:color w:val="000000"/>
        </w:rPr>
        <w:t>,</w:t>
      </w:r>
      <w:r w:rsidRPr="00D267EA">
        <w:rPr>
          <w:rFonts w:ascii="Aptos" w:hAnsi="Aptos"/>
          <w:color w:val="000000"/>
        </w:rPr>
        <w:t xml:space="preserve"> to proactively put on events in both community facilities and across the wider community council area.</w:t>
      </w:r>
      <w:r w:rsidR="000231A3">
        <w:rPr>
          <w:rFonts w:ascii="Aptos" w:hAnsi="Aptos"/>
          <w:color w:val="000000"/>
        </w:rPr>
        <w:t xml:space="preserve"> The</w:t>
      </w:r>
      <w:r w:rsidR="00B85785" w:rsidRPr="00D267EA">
        <w:rPr>
          <w:rFonts w:ascii="Aptos" w:hAnsi="Aptos"/>
          <w:color w:val="000000"/>
        </w:rPr>
        <w:t xml:space="preserve"> post</w:t>
      </w:r>
      <w:r w:rsidR="00AA7B7D">
        <w:rPr>
          <w:rFonts w:ascii="Aptos" w:hAnsi="Aptos"/>
          <w:color w:val="000000"/>
        </w:rPr>
        <w:t>s are</w:t>
      </w:r>
      <w:r w:rsidR="000231A3">
        <w:rPr>
          <w:rFonts w:ascii="Aptos" w:hAnsi="Aptos"/>
          <w:color w:val="000000"/>
        </w:rPr>
        <w:t xml:space="preserve"> </w:t>
      </w:r>
      <w:r w:rsidR="00B85785" w:rsidRPr="00D267EA">
        <w:rPr>
          <w:rFonts w:ascii="Aptos" w:hAnsi="Aptos"/>
          <w:color w:val="000000"/>
        </w:rPr>
        <w:t>permanent</w:t>
      </w:r>
      <w:r w:rsidR="004D3AEA" w:rsidRPr="00D267EA">
        <w:rPr>
          <w:rFonts w:ascii="Aptos" w:hAnsi="Aptos"/>
          <w:color w:val="000000"/>
        </w:rPr>
        <w:t xml:space="preserve">, subject to securing </w:t>
      </w:r>
      <w:r w:rsidR="00851015">
        <w:rPr>
          <w:rFonts w:ascii="Aptos" w:hAnsi="Aptos"/>
          <w:color w:val="000000"/>
        </w:rPr>
        <w:t xml:space="preserve">ongoing </w:t>
      </w:r>
      <w:r w:rsidR="004D3AEA" w:rsidRPr="00D267EA">
        <w:rPr>
          <w:rFonts w:ascii="Aptos" w:hAnsi="Aptos"/>
          <w:color w:val="000000"/>
        </w:rPr>
        <w:t>funding.</w:t>
      </w:r>
      <w:r w:rsidR="0066336F">
        <w:rPr>
          <w:rFonts w:ascii="Aptos" w:hAnsi="Aptos"/>
          <w:color w:val="000000"/>
        </w:rPr>
        <w:t xml:space="preserve"> </w:t>
      </w:r>
      <w:r w:rsidR="00AA7B7D">
        <w:rPr>
          <w:rFonts w:ascii="Aptos" w:hAnsi="Aptos" w:cs="Tahoma"/>
          <w:bCs/>
        </w:rPr>
        <w:t xml:space="preserve">We will consider </w:t>
      </w:r>
      <w:r w:rsidR="0066336F">
        <w:rPr>
          <w:rFonts w:ascii="Aptos" w:hAnsi="Aptos" w:cs="Tahoma"/>
          <w:bCs/>
        </w:rPr>
        <w:t>either a full-time Activities and Facilities Manager or a part-time Manager and a part-time Activities and Facilities Coordinator.</w:t>
      </w:r>
      <w:r w:rsidR="00E85F96">
        <w:rPr>
          <w:rFonts w:ascii="Aptos" w:hAnsi="Aptos" w:cs="Tahoma"/>
          <w:bCs/>
        </w:rPr>
        <w:t xml:space="preserve"> The part-time split will be d</w:t>
      </w:r>
      <w:r w:rsidR="00036653">
        <w:rPr>
          <w:rFonts w:ascii="Aptos" w:hAnsi="Aptos" w:cs="Tahoma"/>
          <w:bCs/>
        </w:rPr>
        <w:t>etermined following interview, with up to 21 hours per week for the Coordinator position. Please indicate your preferred hours on the application form.</w:t>
      </w:r>
      <w:r w:rsidR="001B05EF">
        <w:rPr>
          <w:rFonts w:ascii="Aptos" w:hAnsi="Aptos" w:cs="Tahoma"/>
          <w:bCs/>
        </w:rPr>
        <w:t xml:space="preserve"> The Coordinator role is available with or without desired progression to become a joint Activities and Facili</w:t>
      </w:r>
      <w:r w:rsidR="00B2672F">
        <w:rPr>
          <w:rFonts w:ascii="Aptos" w:hAnsi="Aptos" w:cs="Tahoma"/>
          <w:bCs/>
        </w:rPr>
        <w:t>ties</w:t>
      </w:r>
      <w:r w:rsidR="001B05EF">
        <w:rPr>
          <w:rFonts w:ascii="Aptos" w:hAnsi="Aptos" w:cs="Tahoma"/>
          <w:bCs/>
        </w:rPr>
        <w:t xml:space="preserve"> Manager.</w:t>
      </w:r>
    </w:p>
    <w:p w14:paraId="6FD3F1F5" w14:textId="77777777" w:rsidR="00486B98" w:rsidRPr="00D267EA" w:rsidRDefault="00486B98" w:rsidP="00BE6A68">
      <w:pPr>
        <w:rPr>
          <w:rFonts w:ascii="Aptos" w:hAnsi="Aptos"/>
          <w:color w:val="000000"/>
        </w:rPr>
      </w:pPr>
    </w:p>
    <w:p w14:paraId="63DCD9AB" w14:textId="23B8177A" w:rsidR="00BE6A68" w:rsidRPr="00D267EA" w:rsidRDefault="00BE6A68" w:rsidP="00BE6A68">
      <w:pPr>
        <w:rPr>
          <w:rFonts w:ascii="Aptos" w:hAnsi="Aptos"/>
          <w:color w:val="000000"/>
        </w:rPr>
      </w:pPr>
      <w:r w:rsidRPr="00D267EA">
        <w:rPr>
          <w:rFonts w:ascii="Aptos" w:hAnsi="Aptos"/>
          <w:color w:val="000000"/>
        </w:rPr>
        <w:t xml:space="preserve">The specific aims of this project </w:t>
      </w:r>
      <w:r w:rsidR="00486B98" w:rsidRPr="00D267EA">
        <w:rPr>
          <w:rFonts w:ascii="Aptos" w:hAnsi="Aptos"/>
          <w:color w:val="000000"/>
        </w:rPr>
        <w:t>are</w:t>
      </w:r>
      <w:r w:rsidRPr="00D267EA">
        <w:rPr>
          <w:rFonts w:ascii="Aptos" w:hAnsi="Aptos"/>
          <w:color w:val="000000"/>
        </w:rPr>
        <w:t xml:space="preserve"> to:</w:t>
      </w:r>
    </w:p>
    <w:p w14:paraId="2A974FF0"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Improve community cohesion through the provision of events and activities and the creation of volunteer management groups</w:t>
      </w:r>
    </w:p>
    <w:p w14:paraId="09E2635D"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Reduce social isolation and loneliness in our elderly and wider community</w:t>
      </w:r>
    </w:p>
    <w:p w14:paraId="4D0A8A9A" w14:textId="77777777"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Provide events for children, such as youth groups and community celebrations</w:t>
      </w:r>
    </w:p>
    <w:p w14:paraId="2874090B" w14:textId="5280E3ED"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Assist special interest groups to get off the ground</w:t>
      </w:r>
      <w:r w:rsidR="004F0CE1">
        <w:rPr>
          <w:rFonts w:ascii="Aptos" w:hAnsi="Aptos"/>
          <w:color w:val="000000"/>
          <w:sz w:val="24"/>
          <w:szCs w:val="24"/>
          <w:lang w:eastAsia="en-GB"/>
        </w:rPr>
        <w:t>,</w:t>
      </w:r>
      <w:r w:rsidRPr="00D267EA">
        <w:rPr>
          <w:rFonts w:ascii="Aptos" w:hAnsi="Aptos"/>
          <w:color w:val="000000"/>
          <w:sz w:val="24"/>
          <w:szCs w:val="24"/>
          <w:lang w:eastAsia="en-GB"/>
        </w:rPr>
        <w:t xml:space="preserve"> ahead of becoming self-running </w:t>
      </w:r>
    </w:p>
    <w:p w14:paraId="068BAF56" w14:textId="1F5C5746" w:rsidR="00BE6A68" w:rsidRPr="00D267EA" w:rsidRDefault="00BE6A68" w:rsidP="00BE6A68">
      <w:pPr>
        <w:pStyle w:val="ListParagraph"/>
        <w:numPr>
          <w:ilvl w:val="0"/>
          <w:numId w:val="30"/>
        </w:numPr>
        <w:spacing w:after="0" w:line="240" w:lineRule="auto"/>
        <w:ind w:left="838"/>
        <w:rPr>
          <w:rFonts w:ascii="Aptos" w:hAnsi="Aptos"/>
          <w:color w:val="000000"/>
          <w:sz w:val="24"/>
          <w:szCs w:val="24"/>
          <w:lang w:eastAsia="en-GB"/>
        </w:rPr>
      </w:pPr>
      <w:r w:rsidRPr="00D267EA">
        <w:rPr>
          <w:rFonts w:ascii="Aptos" w:hAnsi="Aptos"/>
          <w:color w:val="000000"/>
          <w:sz w:val="24"/>
          <w:szCs w:val="24"/>
          <w:lang w:eastAsia="en-GB"/>
        </w:rPr>
        <w:t>Improve community mental and physical wellbeing through the introduction of social and exercise groups</w:t>
      </w:r>
      <w:r w:rsidR="00C05EA9">
        <w:rPr>
          <w:rFonts w:ascii="Aptos" w:hAnsi="Aptos"/>
          <w:color w:val="000000"/>
          <w:sz w:val="24"/>
          <w:szCs w:val="24"/>
          <w:lang w:eastAsia="en-GB"/>
        </w:rPr>
        <w:t>, either directly offered or via a third party</w:t>
      </w:r>
    </w:p>
    <w:p w14:paraId="129D6048" w14:textId="3C14937F" w:rsidR="00BE6A68" w:rsidRPr="00061775" w:rsidRDefault="00BE6A68" w:rsidP="003C46D1">
      <w:pPr>
        <w:pStyle w:val="ListParagraph"/>
        <w:numPr>
          <w:ilvl w:val="0"/>
          <w:numId w:val="30"/>
        </w:numPr>
        <w:spacing w:after="0" w:line="240" w:lineRule="auto"/>
        <w:ind w:left="838"/>
        <w:rPr>
          <w:rFonts w:ascii="Aptos" w:hAnsi="Aptos"/>
          <w:sz w:val="24"/>
          <w:szCs w:val="24"/>
        </w:rPr>
      </w:pPr>
      <w:r w:rsidRPr="00061775">
        <w:rPr>
          <w:rFonts w:ascii="Aptos" w:hAnsi="Aptos"/>
          <w:color w:val="000000"/>
          <w:sz w:val="24"/>
          <w:szCs w:val="24"/>
          <w:lang w:eastAsia="en-GB"/>
        </w:rPr>
        <w:t>Increase ad-hoc opportunities for contact between community members and assist local businesses through the provision of markets, such as craft</w:t>
      </w:r>
      <w:r w:rsidR="00061775">
        <w:rPr>
          <w:rFonts w:ascii="Aptos" w:hAnsi="Aptos"/>
          <w:color w:val="000000"/>
          <w:sz w:val="24"/>
          <w:szCs w:val="24"/>
          <w:lang w:eastAsia="en-GB"/>
        </w:rPr>
        <w:t xml:space="preserve"> or</w:t>
      </w:r>
      <w:r w:rsidRPr="00061775">
        <w:rPr>
          <w:rFonts w:ascii="Aptos" w:hAnsi="Aptos"/>
          <w:color w:val="000000"/>
          <w:sz w:val="24"/>
          <w:szCs w:val="24"/>
          <w:lang w:eastAsia="en-GB"/>
        </w:rPr>
        <w:t xml:space="preserve"> artisanal food</w:t>
      </w:r>
    </w:p>
    <w:p w14:paraId="519C9A89" w14:textId="77777777" w:rsidR="00061775" w:rsidRPr="00061775" w:rsidRDefault="00061775" w:rsidP="00061775">
      <w:pPr>
        <w:rPr>
          <w:rFonts w:ascii="Aptos" w:hAnsi="Aptos"/>
        </w:rPr>
      </w:pPr>
    </w:p>
    <w:p w14:paraId="3A835996" w14:textId="77777777" w:rsidR="00BE6A68" w:rsidRPr="00D267EA" w:rsidRDefault="00BE6A68" w:rsidP="00BE6A68">
      <w:pPr>
        <w:rPr>
          <w:rFonts w:ascii="Aptos" w:hAnsi="Aptos"/>
        </w:rPr>
      </w:pPr>
      <w:r w:rsidRPr="00D267EA">
        <w:rPr>
          <w:rFonts w:ascii="Aptos" w:hAnsi="Aptos"/>
        </w:rPr>
        <w:t>These specific aims will contribute to the wider Trust aim of encouraging a friendly, cohesive, vibrant and pleasant community in which residents are proud to reside and which people wish to visit, in turn helping to sustain services and businesses in the area.</w:t>
      </w:r>
    </w:p>
    <w:p w14:paraId="061D54FA" w14:textId="22D489D5" w:rsidR="00BE6A68" w:rsidRPr="00524E5D" w:rsidRDefault="00FA7AF0" w:rsidP="00BE6A68">
      <w:pPr>
        <w:pStyle w:val="Heading1"/>
        <w:rPr>
          <w:rFonts w:ascii="Aptos" w:hAnsi="Aptos"/>
          <w:sz w:val="28"/>
          <w:szCs w:val="28"/>
        </w:rPr>
      </w:pPr>
      <w:r>
        <w:rPr>
          <w:rFonts w:ascii="Aptos" w:hAnsi="Aptos"/>
          <w:sz w:val="28"/>
          <w:szCs w:val="28"/>
        </w:rPr>
        <w:t>Activities</w:t>
      </w:r>
    </w:p>
    <w:p w14:paraId="16F73E75" w14:textId="72B7E9F3" w:rsidR="0049787E" w:rsidRDefault="00BE6A68" w:rsidP="007852A6">
      <w:pPr>
        <w:rPr>
          <w:rFonts w:ascii="Aptos" w:hAnsi="Aptos"/>
        </w:rPr>
      </w:pPr>
      <w:r w:rsidRPr="00D267EA">
        <w:rPr>
          <w:rFonts w:ascii="Aptos" w:hAnsi="Aptos"/>
        </w:rPr>
        <w:t xml:space="preserve">A community consultation carried out </w:t>
      </w:r>
      <w:r w:rsidR="0002221D">
        <w:rPr>
          <w:rFonts w:ascii="Aptos" w:hAnsi="Aptos"/>
        </w:rPr>
        <w:t>in</w:t>
      </w:r>
      <w:r w:rsidRPr="00D267EA">
        <w:rPr>
          <w:rFonts w:ascii="Aptos" w:hAnsi="Aptos"/>
        </w:rPr>
        <w:t xml:space="preserve"> 2024 </w:t>
      </w:r>
      <w:r w:rsidR="0002221D">
        <w:rPr>
          <w:rFonts w:ascii="Aptos" w:hAnsi="Aptos"/>
        </w:rPr>
        <w:t>/</w:t>
      </w:r>
      <w:r w:rsidRPr="00D267EA">
        <w:rPr>
          <w:rFonts w:ascii="Aptos" w:hAnsi="Aptos"/>
        </w:rPr>
        <w:t xml:space="preserve"> 2025 to establish</w:t>
      </w:r>
      <w:r w:rsidR="0002221D">
        <w:rPr>
          <w:rFonts w:ascii="Aptos" w:hAnsi="Aptos"/>
        </w:rPr>
        <w:t>ed</w:t>
      </w:r>
      <w:r w:rsidRPr="00D267EA">
        <w:rPr>
          <w:rFonts w:ascii="Aptos" w:hAnsi="Aptos"/>
        </w:rPr>
        <w:t xml:space="preserve"> support for exercise, social activities, special interest groups, markets and children’s activities</w:t>
      </w:r>
      <w:r w:rsidR="0002221D">
        <w:rPr>
          <w:rFonts w:ascii="Aptos" w:hAnsi="Aptos"/>
        </w:rPr>
        <w:t xml:space="preserve"> and t</w:t>
      </w:r>
      <w:r w:rsidRPr="00D267EA">
        <w:rPr>
          <w:rFonts w:ascii="Aptos" w:hAnsi="Aptos"/>
        </w:rPr>
        <w:t>here was</w:t>
      </w:r>
      <w:r w:rsidR="002934D8" w:rsidRPr="00D267EA">
        <w:rPr>
          <w:rFonts w:ascii="Aptos" w:hAnsi="Aptos"/>
        </w:rPr>
        <w:t xml:space="preserve"> </w:t>
      </w:r>
      <w:r w:rsidRPr="00D267EA">
        <w:rPr>
          <w:rFonts w:ascii="Aptos" w:hAnsi="Aptos"/>
        </w:rPr>
        <w:t xml:space="preserve">strong interest in volunteering. A Management Committee was set up for the Dunragit hub in </w:t>
      </w:r>
      <w:r w:rsidRPr="00D267EA">
        <w:rPr>
          <w:rFonts w:ascii="Aptos" w:hAnsi="Aptos"/>
        </w:rPr>
        <w:lastRenderedPageBreak/>
        <w:t>January 2025 and a similar group is envisaged for Glenluce Public Hall</w:t>
      </w:r>
      <w:r w:rsidR="002934D8" w:rsidRPr="00D267EA">
        <w:rPr>
          <w:rFonts w:ascii="Aptos" w:hAnsi="Aptos"/>
        </w:rPr>
        <w:t>.</w:t>
      </w:r>
      <w:r w:rsidR="007852A6" w:rsidRPr="00D267EA">
        <w:rPr>
          <w:rFonts w:ascii="Aptos" w:hAnsi="Aptos"/>
        </w:rPr>
        <w:t xml:space="preserve"> </w:t>
      </w:r>
      <w:r w:rsidR="00C4413F">
        <w:rPr>
          <w:rFonts w:ascii="Aptos" w:hAnsi="Aptos"/>
        </w:rPr>
        <w:t>Further, t</w:t>
      </w:r>
      <w:r w:rsidR="0049787E" w:rsidRPr="00D267EA">
        <w:rPr>
          <w:rFonts w:ascii="Aptos" w:hAnsi="Aptos"/>
        </w:rPr>
        <w:t>he Community Action Plan 2025 listed a programme of activities in the top 3 priorities.</w:t>
      </w:r>
    </w:p>
    <w:p w14:paraId="68591CF9" w14:textId="58E93F42" w:rsidR="008A7A9C" w:rsidRPr="00D267EA" w:rsidRDefault="008A7A9C" w:rsidP="006D5A5A">
      <w:pPr>
        <w:tabs>
          <w:tab w:val="left" w:pos="1701"/>
        </w:tabs>
        <w:spacing w:before="120" w:after="120"/>
        <w:rPr>
          <w:rFonts w:ascii="Aptos" w:hAnsi="Aptos" w:cs="Tahoma"/>
          <w:bCs/>
        </w:rPr>
      </w:pPr>
      <w:r w:rsidRPr="00D267EA">
        <w:rPr>
          <w:rFonts w:ascii="Aptos" w:hAnsi="Aptos" w:cs="Tahoma"/>
          <w:bCs/>
        </w:rPr>
        <w:t xml:space="preserve">The initial focus of this new post will be on </w:t>
      </w:r>
      <w:r w:rsidR="00F82CF2">
        <w:rPr>
          <w:rFonts w:ascii="Aptos" w:hAnsi="Aptos" w:cs="Tahoma"/>
          <w:bCs/>
        </w:rPr>
        <w:t xml:space="preserve">assisting the Activities and Facilities Manager in </w:t>
      </w:r>
      <w:r w:rsidRPr="00D267EA">
        <w:rPr>
          <w:rFonts w:ascii="Aptos" w:hAnsi="Aptos" w:cs="Tahoma"/>
          <w:bCs/>
        </w:rPr>
        <w:t xml:space="preserve">setting up </w:t>
      </w:r>
      <w:r w:rsidR="00F82CF2">
        <w:rPr>
          <w:rFonts w:ascii="Aptos" w:hAnsi="Aptos" w:cs="Tahoma"/>
          <w:bCs/>
        </w:rPr>
        <w:t>a</w:t>
      </w:r>
      <w:r w:rsidRPr="00D267EA">
        <w:rPr>
          <w:rFonts w:ascii="Aptos" w:hAnsi="Aptos" w:cs="Tahoma"/>
          <w:bCs/>
        </w:rPr>
        <w:t xml:space="preserve"> programme of events and activities</w:t>
      </w:r>
      <w:r w:rsidR="0078392C" w:rsidRPr="00D267EA">
        <w:rPr>
          <w:rFonts w:ascii="Aptos" w:hAnsi="Aptos" w:cs="Tahoma"/>
          <w:bCs/>
        </w:rPr>
        <w:t xml:space="preserve"> and i</w:t>
      </w:r>
      <w:r w:rsidRPr="00D267EA">
        <w:rPr>
          <w:rFonts w:ascii="Aptos" w:hAnsi="Aptos" w:cs="Tahoma"/>
          <w:bCs/>
        </w:rPr>
        <w:t>ncreasing volunteer participation</w:t>
      </w:r>
      <w:r w:rsidR="0078392C" w:rsidRPr="00D267EA">
        <w:rPr>
          <w:rFonts w:ascii="Aptos" w:hAnsi="Aptos" w:cs="Tahoma"/>
          <w:bCs/>
        </w:rPr>
        <w:t>, which</w:t>
      </w:r>
      <w:r w:rsidR="00E04A75" w:rsidRPr="00D267EA">
        <w:rPr>
          <w:rFonts w:ascii="Aptos" w:hAnsi="Aptos" w:cs="Tahoma"/>
          <w:bCs/>
        </w:rPr>
        <w:t xml:space="preserve"> will be essential to support </w:t>
      </w:r>
      <w:r w:rsidR="00A87B18">
        <w:rPr>
          <w:rFonts w:ascii="Aptos" w:hAnsi="Aptos" w:cs="Tahoma"/>
          <w:bCs/>
        </w:rPr>
        <w:t>those</w:t>
      </w:r>
      <w:r w:rsidR="004B3884">
        <w:rPr>
          <w:rFonts w:ascii="Aptos" w:hAnsi="Aptos" w:cs="Tahoma"/>
          <w:bCs/>
        </w:rPr>
        <w:t xml:space="preserve"> in</w:t>
      </w:r>
      <w:r w:rsidR="002C59C5">
        <w:rPr>
          <w:rFonts w:ascii="Aptos" w:hAnsi="Aptos" w:cs="Tahoma"/>
          <w:bCs/>
        </w:rPr>
        <w:t xml:space="preserve"> post</w:t>
      </w:r>
      <w:r w:rsidRPr="00D267EA">
        <w:rPr>
          <w:rFonts w:ascii="Aptos" w:hAnsi="Aptos" w:cs="Tahoma"/>
          <w:bCs/>
        </w:rPr>
        <w:t xml:space="preserve">. </w:t>
      </w:r>
      <w:r w:rsidR="00F43CE1">
        <w:rPr>
          <w:rFonts w:ascii="Aptos" w:hAnsi="Aptos" w:cs="Tahoma"/>
          <w:bCs/>
        </w:rPr>
        <w:t xml:space="preserve">Across the post(s), </w:t>
      </w:r>
      <w:r w:rsidRPr="00D267EA">
        <w:rPr>
          <w:rFonts w:ascii="Aptos" w:hAnsi="Aptos" w:cs="Tahoma"/>
          <w:bCs/>
        </w:rPr>
        <w:t>14 h</w:t>
      </w:r>
      <w:r w:rsidR="0078392C" w:rsidRPr="00D267EA">
        <w:rPr>
          <w:rFonts w:ascii="Aptos" w:hAnsi="Aptos" w:cs="Tahoma"/>
          <w:bCs/>
        </w:rPr>
        <w:t>ou</w:t>
      </w:r>
      <w:r w:rsidRPr="00D267EA">
        <w:rPr>
          <w:rFonts w:ascii="Aptos" w:hAnsi="Aptos" w:cs="Tahoma"/>
          <w:bCs/>
        </w:rPr>
        <w:t>rs per week of activity at each facility, with the remaining 7 hours office</w:t>
      </w:r>
      <w:r w:rsidR="0078392C" w:rsidRPr="00D267EA">
        <w:rPr>
          <w:rFonts w:ascii="Aptos" w:hAnsi="Aptos" w:cs="Tahoma"/>
          <w:bCs/>
        </w:rPr>
        <w:t>-</w:t>
      </w:r>
      <w:r w:rsidRPr="00D267EA">
        <w:rPr>
          <w:rFonts w:ascii="Aptos" w:hAnsi="Aptos" w:cs="Tahoma"/>
          <w:bCs/>
        </w:rPr>
        <w:t>based</w:t>
      </w:r>
      <w:r w:rsidR="0078392C" w:rsidRPr="00D267EA">
        <w:rPr>
          <w:rFonts w:ascii="Aptos" w:hAnsi="Aptos" w:cs="Tahoma"/>
          <w:bCs/>
        </w:rPr>
        <w:t xml:space="preserve"> (or home-based)</w:t>
      </w:r>
      <w:r w:rsidR="00E65498">
        <w:rPr>
          <w:rFonts w:ascii="Aptos" w:hAnsi="Aptos" w:cs="Tahoma"/>
          <w:bCs/>
        </w:rPr>
        <w:t xml:space="preserve"> is envisaged</w:t>
      </w:r>
      <w:r w:rsidRPr="00D267EA">
        <w:rPr>
          <w:rFonts w:ascii="Aptos" w:hAnsi="Aptos" w:cs="Tahoma"/>
          <w:bCs/>
        </w:rPr>
        <w:t>.</w:t>
      </w:r>
      <w:r w:rsidR="00FA5897" w:rsidRPr="00D267EA">
        <w:rPr>
          <w:rFonts w:ascii="Aptos" w:hAnsi="Aptos" w:cs="Tahoma"/>
          <w:bCs/>
        </w:rPr>
        <w:t xml:space="preserve"> </w:t>
      </w:r>
      <w:r w:rsidR="004F7D18">
        <w:rPr>
          <w:rFonts w:ascii="Aptos" w:hAnsi="Aptos" w:cs="Tahoma"/>
          <w:bCs/>
        </w:rPr>
        <w:t>As new post</w:t>
      </w:r>
      <w:r w:rsidR="00F82CF2">
        <w:rPr>
          <w:rFonts w:ascii="Aptos" w:hAnsi="Aptos" w:cs="Tahoma"/>
          <w:bCs/>
        </w:rPr>
        <w:t>s</w:t>
      </w:r>
      <w:r w:rsidR="004F7D18">
        <w:rPr>
          <w:rFonts w:ascii="Aptos" w:hAnsi="Aptos" w:cs="Tahoma"/>
          <w:bCs/>
        </w:rPr>
        <w:t xml:space="preserve">, the exact nature of the activities and events is within your gift. Based on the survey, at each facility, </w:t>
      </w:r>
      <w:r w:rsidR="006F6413" w:rsidRPr="00D267EA">
        <w:rPr>
          <w:rFonts w:ascii="Aptos" w:hAnsi="Aptos" w:cs="Tahoma"/>
          <w:bCs/>
        </w:rPr>
        <w:t xml:space="preserve">we envisage </w:t>
      </w:r>
      <w:r w:rsidR="00B309B7" w:rsidRPr="00D267EA">
        <w:rPr>
          <w:rFonts w:ascii="Aptos" w:hAnsi="Aptos" w:cs="Tahoma"/>
          <w:bCs/>
        </w:rPr>
        <w:t>a primary-aged youth group</w:t>
      </w:r>
      <w:r w:rsidR="00B579E6" w:rsidRPr="00D267EA">
        <w:rPr>
          <w:rFonts w:ascii="Aptos" w:hAnsi="Aptos" w:cs="Tahoma"/>
          <w:bCs/>
        </w:rPr>
        <w:t>,</w:t>
      </w:r>
      <w:r w:rsidR="00B309B7" w:rsidRPr="00D267EA">
        <w:rPr>
          <w:rFonts w:ascii="Aptos" w:hAnsi="Aptos" w:cs="Tahoma"/>
          <w:bCs/>
        </w:rPr>
        <w:t xml:space="preserve"> </w:t>
      </w:r>
      <w:r w:rsidR="00B579E6" w:rsidRPr="00D267EA">
        <w:rPr>
          <w:rFonts w:ascii="Aptos" w:hAnsi="Aptos" w:cs="Tahoma"/>
          <w:bCs/>
        </w:rPr>
        <w:t xml:space="preserve">a monthly </w:t>
      </w:r>
      <w:r w:rsidR="00ED3755" w:rsidRPr="00D267EA">
        <w:rPr>
          <w:rFonts w:ascii="Aptos" w:hAnsi="Aptos" w:cs="Tahoma"/>
          <w:bCs/>
        </w:rPr>
        <w:t xml:space="preserve">weekend </w:t>
      </w:r>
      <w:r w:rsidR="00B579E6" w:rsidRPr="00D267EA">
        <w:rPr>
          <w:rFonts w:ascii="Aptos" w:hAnsi="Aptos" w:cs="Tahoma"/>
          <w:bCs/>
        </w:rPr>
        <w:t>community night</w:t>
      </w:r>
      <w:r w:rsidR="000A503B" w:rsidRPr="00D267EA">
        <w:rPr>
          <w:rFonts w:ascii="Aptos" w:hAnsi="Aptos" w:cs="Tahoma"/>
          <w:bCs/>
        </w:rPr>
        <w:t xml:space="preserve">, a monthly </w:t>
      </w:r>
      <w:r w:rsidR="001B5F2B" w:rsidRPr="00D267EA">
        <w:rPr>
          <w:rFonts w:ascii="Aptos" w:hAnsi="Aptos" w:cs="Tahoma"/>
          <w:bCs/>
        </w:rPr>
        <w:t xml:space="preserve">weekend </w:t>
      </w:r>
      <w:r w:rsidR="000A503B" w:rsidRPr="00D267EA">
        <w:rPr>
          <w:rFonts w:ascii="Aptos" w:hAnsi="Aptos" w:cs="Tahoma"/>
          <w:bCs/>
        </w:rPr>
        <w:t>market or café,</w:t>
      </w:r>
      <w:r w:rsidR="00B579E6" w:rsidRPr="00D267EA">
        <w:rPr>
          <w:rFonts w:ascii="Aptos" w:hAnsi="Aptos" w:cs="Tahoma"/>
          <w:bCs/>
        </w:rPr>
        <w:t xml:space="preserve"> </w:t>
      </w:r>
      <w:r w:rsidR="00E65498">
        <w:rPr>
          <w:rFonts w:ascii="Aptos" w:hAnsi="Aptos" w:cs="Tahoma"/>
          <w:bCs/>
        </w:rPr>
        <w:t>t</w:t>
      </w:r>
      <w:r w:rsidR="00D2519C">
        <w:rPr>
          <w:rFonts w:ascii="Aptos" w:hAnsi="Aptos" w:cs="Tahoma"/>
          <w:bCs/>
        </w:rPr>
        <w:t>wo or three</w:t>
      </w:r>
      <w:r w:rsidR="0091461B" w:rsidRPr="00D267EA">
        <w:rPr>
          <w:rFonts w:ascii="Aptos" w:hAnsi="Aptos" w:cs="Tahoma"/>
          <w:bCs/>
        </w:rPr>
        <w:t xml:space="preserve"> daytime social activities </w:t>
      </w:r>
      <w:r w:rsidR="000E5BFA" w:rsidRPr="00D267EA">
        <w:rPr>
          <w:rFonts w:ascii="Aptos" w:hAnsi="Aptos" w:cs="Tahoma"/>
          <w:bCs/>
        </w:rPr>
        <w:t>for elderly and/or socially</w:t>
      </w:r>
      <w:r w:rsidR="000777FD" w:rsidRPr="00D267EA">
        <w:rPr>
          <w:rFonts w:ascii="Aptos" w:hAnsi="Aptos" w:cs="Tahoma"/>
          <w:bCs/>
        </w:rPr>
        <w:t>-</w:t>
      </w:r>
      <w:r w:rsidR="000E5BFA" w:rsidRPr="00D267EA">
        <w:rPr>
          <w:rFonts w:ascii="Aptos" w:hAnsi="Aptos" w:cs="Tahoma"/>
          <w:bCs/>
        </w:rPr>
        <w:t>isolated residents</w:t>
      </w:r>
      <w:r w:rsidR="00D64D6F">
        <w:rPr>
          <w:rFonts w:ascii="Aptos" w:hAnsi="Aptos" w:cs="Tahoma"/>
          <w:bCs/>
        </w:rPr>
        <w:t xml:space="preserve">, one with </w:t>
      </w:r>
      <w:r w:rsidR="003A3DE4">
        <w:rPr>
          <w:rFonts w:ascii="Aptos" w:hAnsi="Aptos" w:cs="Tahoma"/>
          <w:bCs/>
        </w:rPr>
        <w:t xml:space="preserve">simple </w:t>
      </w:r>
      <w:r w:rsidR="00D64D6F">
        <w:rPr>
          <w:rFonts w:ascii="Aptos" w:hAnsi="Aptos" w:cs="Tahoma"/>
          <w:bCs/>
        </w:rPr>
        <w:t>food provided</w:t>
      </w:r>
      <w:r w:rsidR="007F2B8C">
        <w:rPr>
          <w:rFonts w:ascii="Aptos" w:hAnsi="Aptos" w:cs="Tahoma"/>
          <w:bCs/>
        </w:rPr>
        <w:t>, and an activity aimed at secondary-aged children</w:t>
      </w:r>
      <w:r w:rsidR="00402A96" w:rsidRPr="00D267EA">
        <w:rPr>
          <w:rFonts w:ascii="Aptos" w:hAnsi="Aptos" w:cs="Tahoma"/>
          <w:bCs/>
        </w:rPr>
        <w:t>.</w:t>
      </w:r>
      <w:r w:rsidR="00B55990" w:rsidRPr="00D267EA">
        <w:rPr>
          <w:rFonts w:ascii="Aptos" w:hAnsi="Aptos" w:cs="Tahoma"/>
          <w:bCs/>
        </w:rPr>
        <w:t xml:space="preserve"> During school holidays</w:t>
      </w:r>
      <w:r w:rsidR="00DA28ED">
        <w:rPr>
          <w:rFonts w:ascii="Aptos" w:hAnsi="Aptos" w:cs="Tahoma"/>
          <w:bCs/>
        </w:rPr>
        <w:t>,</w:t>
      </w:r>
      <w:r w:rsidR="00B55990" w:rsidRPr="00D267EA">
        <w:rPr>
          <w:rFonts w:ascii="Aptos" w:hAnsi="Aptos" w:cs="Tahoma"/>
          <w:bCs/>
        </w:rPr>
        <w:t xml:space="preserve"> daytime holiday activities</w:t>
      </w:r>
      <w:r w:rsidR="00023C8F">
        <w:rPr>
          <w:rFonts w:ascii="Aptos" w:hAnsi="Aptos" w:cs="Tahoma"/>
          <w:bCs/>
        </w:rPr>
        <w:t xml:space="preserve"> will run </w:t>
      </w:r>
      <w:r w:rsidR="00B55990" w:rsidRPr="00D267EA">
        <w:rPr>
          <w:rFonts w:ascii="Aptos" w:hAnsi="Aptos" w:cs="Tahoma"/>
          <w:bCs/>
        </w:rPr>
        <w:t>in place of evening activities</w:t>
      </w:r>
      <w:r w:rsidR="00DA28ED">
        <w:rPr>
          <w:rFonts w:ascii="Aptos" w:hAnsi="Aptos" w:cs="Tahoma"/>
          <w:bCs/>
        </w:rPr>
        <w:t>,</w:t>
      </w:r>
      <w:r w:rsidR="001F1916" w:rsidRPr="00D267EA">
        <w:rPr>
          <w:rFonts w:ascii="Aptos" w:hAnsi="Aptos" w:cs="Tahoma"/>
          <w:bCs/>
        </w:rPr>
        <w:t xml:space="preserve"> and community children’s parties at Halloween, Christmas and Easter</w:t>
      </w:r>
      <w:r w:rsidR="009965A7">
        <w:rPr>
          <w:rFonts w:ascii="Aptos" w:hAnsi="Aptos" w:cs="Tahoma"/>
          <w:bCs/>
        </w:rPr>
        <w:t xml:space="preserve"> are envisaged</w:t>
      </w:r>
      <w:r w:rsidR="00B55990" w:rsidRPr="00D267EA">
        <w:rPr>
          <w:rFonts w:ascii="Aptos" w:hAnsi="Aptos" w:cs="Tahoma"/>
          <w:bCs/>
        </w:rPr>
        <w:t>.</w:t>
      </w:r>
    </w:p>
    <w:p w14:paraId="5E2FF615" w14:textId="691FED61" w:rsidR="00B55990" w:rsidRPr="00D267EA" w:rsidRDefault="00B55990" w:rsidP="004D3AEA">
      <w:pPr>
        <w:tabs>
          <w:tab w:val="left" w:pos="1701"/>
        </w:tabs>
        <w:spacing w:after="120"/>
        <w:rPr>
          <w:rFonts w:ascii="Aptos" w:hAnsi="Aptos" w:cs="Tahoma"/>
          <w:bCs/>
        </w:rPr>
      </w:pPr>
      <w:r w:rsidRPr="00D267EA">
        <w:rPr>
          <w:rFonts w:ascii="Aptos" w:hAnsi="Aptos" w:cs="Tahoma"/>
          <w:bCs/>
        </w:rPr>
        <w:t xml:space="preserve">Community nights might include </w:t>
      </w:r>
      <w:r w:rsidR="00EF5C4F" w:rsidRPr="00D267EA">
        <w:rPr>
          <w:rFonts w:ascii="Aptos" w:hAnsi="Aptos" w:cs="Tahoma"/>
          <w:bCs/>
        </w:rPr>
        <w:t>cinema nights, quizzes, live music</w:t>
      </w:r>
      <w:r w:rsidR="002620B2" w:rsidRPr="00D267EA">
        <w:rPr>
          <w:rFonts w:ascii="Aptos" w:hAnsi="Aptos" w:cs="Tahoma"/>
          <w:bCs/>
        </w:rPr>
        <w:t xml:space="preserve">, open mic, </w:t>
      </w:r>
      <w:r w:rsidR="00B068FE" w:rsidRPr="00D267EA">
        <w:rPr>
          <w:rFonts w:ascii="Aptos" w:hAnsi="Aptos" w:cs="Tahoma"/>
          <w:bCs/>
        </w:rPr>
        <w:t>70s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80s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90s</w:t>
      </w:r>
      <w:r w:rsidR="00D933D6">
        <w:rPr>
          <w:rFonts w:ascii="Aptos" w:hAnsi="Aptos" w:cs="Tahoma"/>
          <w:bCs/>
        </w:rPr>
        <w:t xml:space="preserve"> </w:t>
      </w:r>
      <w:r w:rsidR="00B068FE" w:rsidRPr="00D267EA">
        <w:rPr>
          <w:rFonts w:ascii="Aptos" w:hAnsi="Aptos" w:cs="Tahoma"/>
          <w:bCs/>
        </w:rPr>
        <w:t>/</w:t>
      </w:r>
      <w:r w:rsidR="00D933D6">
        <w:rPr>
          <w:rFonts w:ascii="Aptos" w:hAnsi="Aptos" w:cs="Tahoma"/>
          <w:bCs/>
        </w:rPr>
        <w:t xml:space="preserve"> </w:t>
      </w:r>
      <w:r w:rsidR="00B068FE" w:rsidRPr="00D267EA">
        <w:rPr>
          <w:rFonts w:ascii="Aptos" w:hAnsi="Aptos" w:cs="Tahoma"/>
          <w:bCs/>
        </w:rPr>
        <w:t>00s disco nights,</w:t>
      </w:r>
      <w:r w:rsidR="00CF4AB8" w:rsidRPr="00D267EA">
        <w:rPr>
          <w:rFonts w:ascii="Aptos" w:hAnsi="Aptos" w:cs="Tahoma"/>
          <w:bCs/>
        </w:rPr>
        <w:t xml:space="preserve"> or</w:t>
      </w:r>
      <w:r w:rsidR="00EF5C4F" w:rsidRPr="00D267EA">
        <w:rPr>
          <w:rFonts w:ascii="Aptos" w:hAnsi="Aptos" w:cs="Tahoma"/>
          <w:bCs/>
        </w:rPr>
        <w:t xml:space="preserve"> board games</w:t>
      </w:r>
      <w:r w:rsidR="00B85463" w:rsidRPr="00D267EA">
        <w:rPr>
          <w:rFonts w:ascii="Aptos" w:hAnsi="Aptos" w:cs="Tahoma"/>
          <w:bCs/>
        </w:rPr>
        <w:t xml:space="preserve"> nights</w:t>
      </w:r>
      <w:r w:rsidR="00F33450">
        <w:rPr>
          <w:rFonts w:ascii="Aptos" w:hAnsi="Aptos" w:cs="Tahoma"/>
          <w:bCs/>
        </w:rPr>
        <w:t>,</w:t>
      </w:r>
      <w:r w:rsidR="00B85463" w:rsidRPr="00D267EA">
        <w:rPr>
          <w:rFonts w:ascii="Aptos" w:hAnsi="Aptos" w:cs="Tahoma"/>
          <w:bCs/>
        </w:rPr>
        <w:t xml:space="preserve"> and a regular bingo night</w:t>
      </w:r>
      <w:r w:rsidR="008953B5">
        <w:rPr>
          <w:rFonts w:ascii="Aptos" w:hAnsi="Aptos" w:cs="Tahoma"/>
          <w:bCs/>
        </w:rPr>
        <w:t xml:space="preserve"> is likely to be both popular and profitable</w:t>
      </w:r>
      <w:r w:rsidR="00B85463" w:rsidRPr="00D267EA">
        <w:rPr>
          <w:rFonts w:ascii="Aptos" w:hAnsi="Aptos" w:cs="Tahoma"/>
          <w:bCs/>
        </w:rPr>
        <w:t>.</w:t>
      </w:r>
      <w:r w:rsidR="001719A1" w:rsidRPr="00D267EA">
        <w:rPr>
          <w:rFonts w:ascii="Aptos" w:hAnsi="Aptos" w:cs="Tahoma"/>
          <w:bCs/>
        </w:rPr>
        <w:t xml:space="preserve"> </w:t>
      </w:r>
    </w:p>
    <w:p w14:paraId="11E6CB61" w14:textId="072C9A27" w:rsidR="00AD1D03" w:rsidRPr="00D267EA" w:rsidRDefault="00F717CB" w:rsidP="004D3AEA">
      <w:pPr>
        <w:tabs>
          <w:tab w:val="left" w:pos="1701"/>
        </w:tabs>
        <w:spacing w:after="120"/>
        <w:rPr>
          <w:rFonts w:ascii="Aptos" w:hAnsi="Aptos" w:cs="Tahoma"/>
          <w:bCs/>
        </w:rPr>
      </w:pPr>
      <w:r>
        <w:rPr>
          <w:rFonts w:ascii="Aptos" w:hAnsi="Aptos" w:cs="Tahoma"/>
          <w:bCs/>
        </w:rPr>
        <w:t xml:space="preserve">The postholder(s) </w:t>
      </w:r>
      <w:r w:rsidR="00A81C67" w:rsidRPr="00D267EA">
        <w:rPr>
          <w:rFonts w:ascii="Aptos" w:hAnsi="Aptos" w:cs="Tahoma"/>
          <w:bCs/>
        </w:rPr>
        <w:t>will help special interest groups to set-up and support them to become self-running</w:t>
      </w:r>
      <w:r w:rsidR="00C05994">
        <w:rPr>
          <w:rFonts w:ascii="Aptos" w:hAnsi="Aptos" w:cs="Tahoma"/>
          <w:bCs/>
        </w:rPr>
        <w:t>, such as</w:t>
      </w:r>
      <w:r w:rsidR="00656017" w:rsidRPr="00D267EA">
        <w:rPr>
          <w:rFonts w:ascii="Aptos" w:hAnsi="Aptos" w:cs="Tahoma"/>
          <w:bCs/>
        </w:rPr>
        <w:t xml:space="preserve"> a weekly group for art activities</w:t>
      </w:r>
      <w:r w:rsidR="003D76F0" w:rsidRPr="00D267EA">
        <w:rPr>
          <w:rFonts w:ascii="Aptos" w:hAnsi="Aptos" w:cs="Tahoma"/>
          <w:bCs/>
        </w:rPr>
        <w:t>.</w:t>
      </w:r>
    </w:p>
    <w:p w14:paraId="344B00DC" w14:textId="09C82D91" w:rsidR="00B309B7" w:rsidRDefault="00F717CB" w:rsidP="004D3AEA">
      <w:pPr>
        <w:tabs>
          <w:tab w:val="left" w:pos="1701"/>
        </w:tabs>
        <w:spacing w:after="120"/>
        <w:rPr>
          <w:rFonts w:ascii="Aptos" w:hAnsi="Aptos" w:cs="Tahoma"/>
          <w:bCs/>
        </w:rPr>
      </w:pPr>
      <w:r>
        <w:rPr>
          <w:rFonts w:ascii="Aptos" w:hAnsi="Aptos" w:cs="Tahoma"/>
          <w:bCs/>
        </w:rPr>
        <w:t>There is a need to proactively</w:t>
      </w:r>
      <w:r w:rsidR="00AD1D03" w:rsidRPr="00D267EA">
        <w:rPr>
          <w:rFonts w:ascii="Aptos" w:hAnsi="Aptos" w:cs="Tahoma"/>
          <w:bCs/>
        </w:rPr>
        <w:t xml:space="preserve"> seek third-party bookings</w:t>
      </w:r>
      <w:r w:rsidR="00F94728" w:rsidRPr="00D267EA">
        <w:rPr>
          <w:rFonts w:ascii="Aptos" w:hAnsi="Aptos" w:cs="Tahoma"/>
          <w:bCs/>
        </w:rPr>
        <w:t xml:space="preserve"> and interest has been expressed in</w:t>
      </w:r>
      <w:r w:rsidR="003D76F0" w:rsidRPr="00D267EA">
        <w:rPr>
          <w:rFonts w:ascii="Aptos" w:hAnsi="Aptos" w:cs="Tahoma"/>
          <w:bCs/>
        </w:rPr>
        <w:t xml:space="preserve"> exercise classes and </w:t>
      </w:r>
      <w:r w:rsidR="00981F4F" w:rsidRPr="00D267EA">
        <w:rPr>
          <w:rFonts w:ascii="Aptos" w:hAnsi="Aptos" w:cs="Tahoma"/>
          <w:bCs/>
        </w:rPr>
        <w:t>music lessons.</w:t>
      </w:r>
    </w:p>
    <w:p w14:paraId="34118187" w14:textId="42BC8355" w:rsidR="00B309B7" w:rsidRPr="00D267EA" w:rsidRDefault="00B309B7" w:rsidP="004D3AEA">
      <w:pPr>
        <w:tabs>
          <w:tab w:val="left" w:pos="1701"/>
        </w:tabs>
        <w:spacing w:after="120"/>
        <w:rPr>
          <w:rFonts w:ascii="Aptos" w:hAnsi="Aptos" w:cs="Tahoma"/>
          <w:bCs/>
        </w:rPr>
      </w:pPr>
      <w:r w:rsidRPr="00D267EA">
        <w:rPr>
          <w:rFonts w:ascii="Aptos" w:hAnsi="Aptos" w:cs="Tahoma"/>
          <w:bCs/>
        </w:rPr>
        <w:t xml:space="preserve">Once the programme is sufficiently developed, the </w:t>
      </w:r>
      <w:r w:rsidR="00F82CF2">
        <w:rPr>
          <w:rFonts w:ascii="Aptos" w:hAnsi="Aptos" w:cs="Tahoma"/>
          <w:bCs/>
        </w:rPr>
        <w:t xml:space="preserve">Coordinator will assist the Manager with </w:t>
      </w:r>
      <w:r w:rsidRPr="00D267EA">
        <w:rPr>
          <w:rFonts w:ascii="Aptos" w:hAnsi="Aptos" w:cs="Tahoma"/>
          <w:bCs/>
        </w:rPr>
        <w:t>facilities management</w:t>
      </w:r>
      <w:r w:rsidR="00F82CF2">
        <w:rPr>
          <w:rFonts w:ascii="Aptos" w:hAnsi="Aptos" w:cs="Tahoma"/>
          <w:bCs/>
        </w:rPr>
        <w:t xml:space="preserve">, </w:t>
      </w:r>
      <w:r w:rsidR="00ED1C79" w:rsidRPr="00D267EA">
        <w:rPr>
          <w:rFonts w:ascii="Aptos" w:hAnsi="Aptos" w:cs="Tahoma"/>
          <w:bCs/>
        </w:rPr>
        <w:t>liais</w:t>
      </w:r>
      <w:r w:rsidR="00F82CF2">
        <w:rPr>
          <w:rFonts w:ascii="Aptos" w:hAnsi="Aptos" w:cs="Tahoma"/>
          <w:bCs/>
        </w:rPr>
        <w:t>ing</w:t>
      </w:r>
      <w:r w:rsidR="00ED1C79" w:rsidRPr="00D267EA">
        <w:rPr>
          <w:rFonts w:ascii="Aptos" w:hAnsi="Aptos" w:cs="Tahoma"/>
          <w:bCs/>
        </w:rPr>
        <w:t xml:space="preserve"> with </w:t>
      </w:r>
      <w:r w:rsidR="008932BB">
        <w:rPr>
          <w:rFonts w:ascii="Aptos" w:hAnsi="Aptos" w:cs="Tahoma"/>
          <w:bCs/>
        </w:rPr>
        <w:t xml:space="preserve">Management Committees, </w:t>
      </w:r>
      <w:r w:rsidR="00F82CF2">
        <w:rPr>
          <w:rFonts w:ascii="Aptos" w:hAnsi="Aptos" w:cs="Tahoma"/>
          <w:bCs/>
        </w:rPr>
        <w:t xml:space="preserve">Hall Keepers and </w:t>
      </w:r>
      <w:r w:rsidR="00ED1C79" w:rsidRPr="00D267EA">
        <w:rPr>
          <w:rFonts w:ascii="Aptos" w:hAnsi="Aptos" w:cs="Tahoma"/>
          <w:bCs/>
        </w:rPr>
        <w:t>Dumfries and Galloway Council.</w:t>
      </w:r>
    </w:p>
    <w:p w14:paraId="586BD8E3" w14:textId="5A5656D5" w:rsidR="005F29C4" w:rsidRPr="00524E5D" w:rsidRDefault="005F29C4" w:rsidP="005F29C4">
      <w:pPr>
        <w:pStyle w:val="Heading1"/>
        <w:rPr>
          <w:rFonts w:ascii="Aptos" w:hAnsi="Aptos"/>
          <w:sz w:val="28"/>
          <w:szCs w:val="28"/>
        </w:rPr>
      </w:pPr>
      <w:r w:rsidRPr="00524E5D">
        <w:rPr>
          <w:rFonts w:ascii="Aptos" w:hAnsi="Aptos"/>
          <w:sz w:val="28"/>
          <w:szCs w:val="28"/>
        </w:rPr>
        <w:t>F</w:t>
      </w:r>
      <w:r w:rsidR="005E2176" w:rsidRPr="00524E5D">
        <w:rPr>
          <w:rFonts w:ascii="Aptos" w:hAnsi="Aptos"/>
          <w:sz w:val="28"/>
          <w:szCs w:val="28"/>
        </w:rPr>
        <w:t>unding</w:t>
      </w:r>
    </w:p>
    <w:p w14:paraId="2C6BB4E4" w14:textId="017A6A43" w:rsidR="0009658C" w:rsidRPr="00731ECB" w:rsidRDefault="00731ECB" w:rsidP="005F29C4">
      <w:pPr>
        <w:tabs>
          <w:tab w:val="left" w:pos="1701"/>
        </w:tabs>
        <w:spacing w:after="120"/>
        <w:rPr>
          <w:rFonts w:ascii="Aptos" w:hAnsi="Aptos" w:cs="Tahoma"/>
          <w:bCs/>
        </w:rPr>
      </w:pPr>
      <w:r>
        <w:rPr>
          <w:rFonts w:ascii="Aptos" w:hAnsi="Aptos" w:cs="Tahoma"/>
          <w:bCs/>
        </w:rPr>
        <w:t xml:space="preserve">The post is </w:t>
      </w:r>
      <w:r w:rsidR="0009658C" w:rsidRPr="00D267EA">
        <w:rPr>
          <w:rFonts w:ascii="Aptos" w:hAnsi="Aptos" w:cs="Tahoma"/>
        </w:rPr>
        <w:t xml:space="preserve">currently funded for </w:t>
      </w:r>
      <w:r w:rsidR="0078471C">
        <w:rPr>
          <w:rFonts w:ascii="Aptos" w:hAnsi="Aptos" w:cs="Tahoma"/>
        </w:rPr>
        <w:t>12</w:t>
      </w:r>
      <w:r w:rsidR="0009658C" w:rsidRPr="00D267EA">
        <w:rPr>
          <w:rFonts w:ascii="Aptos" w:hAnsi="Aptos" w:cs="Tahoma"/>
        </w:rPr>
        <w:t xml:space="preserve"> months</w:t>
      </w:r>
      <w:r w:rsidR="00B424E7" w:rsidRPr="00D267EA">
        <w:rPr>
          <w:rFonts w:ascii="Aptos" w:hAnsi="Aptos" w:cs="Tahoma"/>
        </w:rPr>
        <w:t xml:space="preserve"> from the National Lottery</w:t>
      </w:r>
      <w:r w:rsidR="0078471C">
        <w:rPr>
          <w:rFonts w:ascii="Aptos" w:hAnsi="Aptos" w:cs="Tahoma"/>
        </w:rPr>
        <w:t>,</w:t>
      </w:r>
      <w:r w:rsidR="00B424E7" w:rsidRPr="00D267EA">
        <w:rPr>
          <w:rFonts w:ascii="Aptos" w:hAnsi="Aptos" w:cs="Tahoma"/>
        </w:rPr>
        <w:t xml:space="preserve"> Old Luce Community Fund</w:t>
      </w:r>
      <w:r w:rsidR="0078471C">
        <w:rPr>
          <w:rFonts w:ascii="Aptos" w:hAnsi="Aptos" w:cs="Tahoma"/>
        </w:rPr>
        <w:t xml:space="preserve"> and hall rental income</w:t>
      </w:r>
      <w:r w:rsidR="005F29C4" w:rsidRPr="00D267EA">
        <w:rPr>
          <w:rFonts w:ascii="Aptos" w:hAnsi="Aptos" w:cs="Tahoma"/>
        </w:rPr>
        <w:t xml:space="preserve">. </w:t>
      </w:r>
      <w:r w:rsidR="005E2176" w:rsidRPr="00D267EA">
        <w:rPr>
          <w:rFonts w:ascii="Aptos" w:hAnsi="Aptos" w:cs="Tahoma"/>
        </w:rPr>
        <w:t xml:space="preserve">We have identified several further sources of funding for specific activity, for example, for </w:t>
      </w:r>
      <w:r w:rsidR="00146E39" w:rsidRPr="00D267EA">
        <w:rPr>
          <w:rFonts w:ascii="Aptos" w:hAnsi="Aptos" w:cs="Tahoma"/>
        </w:rPr>
        <w:t>dementia support groups</w:t>
      </w:r>
      <w:r w:rsidR="008C3866" w:rsidRPr="00D267EA">
        <w:rPr>
          <w:rFonts w:ascii="Aptos" w:hAnsi="Aptos" w:cs="Tahoma"/>
        </w:rPr>
        <w:t xml:space="preserve">, </w:t>
      </w:r>
      <w:r w:rsidR="00146E39" w:rsidRPr="00D267EA">
        <w:rPr>
          <w:rFonts w:ascii="Aptos" w:hAnsi="Aptos" w:cs="Tahoma"/>
        </w:rPr>
        <w:t xml:space="preserve">for </w:t>
      </w:r>
      <w:r w:rsidR="00FC2206" w:rsidRPr="00D267EA">
        <w:rPr>
          <w:rFonts w:ascii="Aptos" w:hAnsi="Aptos" w:cs="Tahoma"/>
        </w:rPr>
        <w:t>activity providing food aimed at poverty reductio</w:t>
      </w:r>
      <w:r w:rsidR="00146E39" w:rsidRPr="00D267EA">
        <w:rPr>
          <w:rFonts w:ascii="Aptos" w:hAnsi="Aptos" w:cs="Tahoma"/>
        </w:rPr>
        <w:t>n</w:t>
      </w:r>
      <w:r w:rsidR="008C3866" w:rsidRPr="00D267EA">
        <w:rPr>
          <w:rFonts w:ascii="Aptos" w:hAnsi="Aptos" w:cs="Tahoma"/>
        </w:rPr>
        <w:t>, and for school holiday activity</w:t>
      </w:r>
      <w:r w:rsidR="00FC2206" w:rsidRPr="00D267EA">
        <w:rPr>
          <w:rFonts w:ascii="Aptos" w:hAnsi="Aptos" w:cs="Tahoma"/>
        </w:rPr>
        <w:t xml:space="preserve">. </w:t>
      </w:r>
      <w:r w:rsidR="00C76748" w:rsidRPr="00D267EA">
        <w:rPr>
          <w:rFonts w:ascii="Aptos" w:hAnsi="Aptos" w:cs="Tahoma"/>
        </w:rPr>
        <w:t xml:space="preserve">The </w:t>
      </w:r>
      <w:r w:rsidR="006A6121">
        <w:rPr>
          <w:rFonts w:ascii="Aptos" w:hAnsi="Aptos" w:cs="Tahoma"/>
        </w:rPr>
        <w:t xml:space="preserve">Coordinator </w:t>
      </w:r>
      <w:r w:rsidR="00C76748" w:rsidRPr="00D267EA">
        <w:rPr>
          <w:rFonts w:ascii="Aptos" w:hAnsi="Aptos" w:cs="Tahoma"/>
        </w:rPr>
        <w:t xml:space="preserve">will support </w:t>
      </w:r>
      <w:r w:rsidR="006A6121">
        <w:rPr>
          <w:rFonts w:ascii="Aptos" w:hAnsi="Aptos" w:cs="Tahoma"/>
        </w:rPr>
        <w:t xml:space="preserve">the Manager </w:t>
      </w:r>
      <w:r w:rsidR="004C7D5C">
        <w:rPr>
          <w:rFonts w:ascii="Aptos" w:hAnsi="Aptos" w:cs="Tahoma"/>
        </w:rPr>
        <w:t>to</w:t>
      </w:r>
      <w:r w:rsidR="006A6121">
        <w:rPr>
          <w:rFonts w:ascii="Aptos" w:hAnsi="Aptos" w:cs="Tahoma"/>
        </w:rPr>
        <w:t xml:space="preserve"> mak</w:t>
      </w:r>
      <w:r w:rsidR="004C7D5C">
        <w:rPr>
          <w:rFonts w:ascii="Aptos" w:hAnsi="Aptos" w:cs="Tahoma"/>
        </w:rPr>
        <w:t>e</w:t>
      </w:r>
      <w:r w:rsidR="006A6121">
        <w:rPr>
          <w:rFonts w:ascii="Aptos" w:hAnsi="Aptos" w:cs="Tahoma"/>
        </w:rPr>
        <w:t xml:space="preserve"> grant</w:t>
      </w:r>
      <w:r w:rsidR="00C76748" w:rsidRPr="00D267EA">
        <w:rPr>
          <w:rFonts w:ascii="Aptos" w:hAnsi="Aptos" w:cs="Tahoma"/>
        </w:rPr>
        <w:t xml:space="preserve"> applications</w:t>
      </w:r>
      <w:r w:rsidR="003B054D" w:rsidRPr="00D267EA">
        <w:rPr>
          <w:rFonts w:ascii="Aptos" w:hAnsi="Aptos" w:cs="Tahoma"/>
        </w:rPr>
        <w:t xml:space="preserve">. </w:t>
      </w:r>
      <w:r w:rsidR="00DA01AE" w:rsidRPr="00D267EA">
        <w:rPr>
          <w:rFonts w:ascii="Aptos" w:hAnsi="Aptos" w:cs="Tahoma"/>
        </w:rPr>
        <w:t>We have i</w:t>
      </w:r>
      <w:r w:rsidR="00B424E7" w:rsidRPr="00D267EA">
        <w:rPr>
          <w:rFonts w:ascii="Aptos" w:hAnsi="Aptos" w:cs="Tahoma"/>
        </w:rPr>
        <w:t xml:space="preserve">dentified </w:t>
      </w:r>
      <w:r w:rsidR="006708E9" w:rsidRPr="00D267EA">
        <w:rPr>
          <w:rFonts w:ascii="Aptos" w:hAnsi="Aptos" w:cs="Tahoma"/>
        </w:rPr>
        <w:t xml:space="preserve">potential </w:t>
      </w:r>
      <w:r w:rsidR="00B424E7" w:rsidRPr="00D267EA">
        <w:rPr>
          <w:rFonts w:ascii="Aptos" w:hAnsi="Aptos" w:cs="Tahoma"/>
        </w:rPr>
        <w:t xml:space="preserve">funding </w:t>
      </w:r>
      <w:r w:rsidR="006E4428" w:rsidRPr="00D267EA">
        <w:rPr>
          <w:rFonts w:ascii="Aptos" w:hAnsi="Aptos" w:cs="Tahoma"/>
        </w:rPr>
        <w:t xml:space="preserve">for the </w:t>
      </w:r>
      <w:r w:rsidR="00736C00">
        <w:rPr>
          <w:rFonts w:ascii="Aptos" w:hAnsi="Aptos" w:cs="Tahoma"/>
        </w:rPr>
        <w:t xml:space="preserve">next </w:t>
      </w:r>
      <w:r w:rsidR="006E4428" w:rsidRPr="00D267EA">
        <w:rPr>
          <w:rFonts w:ascii="Aptos" w:hAnsi="Aptos" w:cs="Tahoma"/>
        </w:rPr>
        <w:t>5 years</w:t>
      </w:r>
      <w:r w:rsidR="00736C00">
        <w:rPr>
          <w:rFonts w:ascii="Aptos" w:hAnsi="Aptos" w:cs="Tahoma"/>
        </w:rPr>
        <w:t>,</w:t>
      </w:r>
      <w:r w:rsidR="006708E9" w:rsidRPr="00D267EA">
        <w:rPr>
          <w:rFonts w:ascii="Aptos" w:hAnsi="Aptos" w:cs="Tahoma"/>
        </w:rPr>
        <w:t xml:space="preserve"> which is dependent o</w:t>
      </w:r>
      <w:r w:rsidR="006157EB" w:rsidRPr="00D267EA">
        <w:rPr>
          <w:rFonts w:ascii="Aptos" w:hAnsi="Aptos" w:cs="Tahoma"/>
        </w:rPr>
        <w:t>n</w:t>
      </w:r>
      <w:r w:rsidR="006708E9" w:rsidRPr="00D267EA">
        <w:rPr>
          <w:rFonts w:ascii="Aptos" w:hAnsi="Aptos" w:cs="Tahoma"/>
        </w:rPr>
        <w:t xml:space="preserve"> proof of impact</w:t>
      </w:r>
      <w:r w:rsidR="005F4AC8" w:rsidRPr="00D267EA">
        <w:rPr>
          <w:rFonts w:ascii="Aptos" w:hAnsi="Aptos" w:cs="Tahoma"/>
        </w:rPr>
        <w:t xml:space="preserve"> of activities</w:t>
      </w:r>
      <w:r w:rsidR="00736C00">
        <w:rPr>
          <w:rFonts w:ascii="Aptos" w:hAnsi="Aptos" w:cs="Tahoma"/>
        </w:rPr>
        <w:t xml:space="preserve"> in the first 6 to 9 months</w:t>
      </w:r>
      <w:r w:rsidR="005F4AC8" w:rsidRPr="00D267EA">
        <w:rPr>
          <w:rFonts w:ascii="Aptos" w:hAnsi="Aptos" w:cs="Tahoma"/>
        </w:rPr>
        <w:t xml:space="preserve">. </w:t>
      </w:r>
      <w:r w:rsidR="00736C00">
        <w:rPr>
          <w:rFonts w:ascii="Aptos" w:hAnsi="Aptos" w:cs="Tahoma"/>
        </w:rPr>
        <w:t>E</w:t>
      </w:r>
      <w:r w:rsidR="00551C54" w:rsidRPr="00D267EA">
        <w:rPr>
          <w:rFonts w:ascii="Aptos" w:hAnsi="Aptos" w:cs="Tahoma"/>
        </w:rPr>
        <w:t xml:space="preserve">vidence </w:t>
      </w:r>
      <w:r w:rsidR="001B76B7" w:rsidRPr="00D267EA">
        <w:rPr>
          <w:rFonts w:ascii="Aptos" w:hAnsi="Aptos" w:cs="Tahoma"/>
        </w:rPr>
        <w:t xml:space="preserve">gathered </w:t>
      </w:r>
      <w:r w:rsidR="00551C54" w:rsidRPr="00D267EA">
        <w:rPr>
          <w:rFonts w:ascii="Aptos" w:hAnsi="Aptos" w:cs="Tahoma"/>
        </w:rPr>
        <w:t xml:space="preserve">during activities </w:t>
      </w:r>
      <w:r w:rsidR="001B76B7" w:rsidRPr="00D267EA">
        <w:rPr>
          <w:rFonts w:ascii="Aptos" w:hAnsi="Aptos" w:cs="Tahoma"/>
        </w:rPr>
        <w:t xml:space="preserve">(photos, questionnaires, testimonies, attendance figures) </w:t>
      </w:r>
      <w:r w:rsidR="00736C00">
        <w:rPr>
          <w:rFonts w:ascii="Aptos" w:hAnsi="Aptos" w:cs="Tahoma"/>
        </w:rPr>
        <w:t>will</w:t>
      </w:r>
      <w:r w:rsidR="00551C54" w:rsidRPr="00D267EA">
        <w:rPr>
          <w:rFonts w:ascii="Aptos" w:hAnsi="Aptos" w:cs="Tahoma"/>
        </w:rPr>
        <w:t xml:space="preserve"> support funding applications</w:t>
      </w:r>
      <w:r w:rsidR="00B424E7" w:rsidRPr="00D267EA">
        <w:rPr>
          <w:rFonts w:ascii="Aptos" w:hAnsi="Aptos" w:cs="Tahoma"/>
        </w:rPr>
        <w:t>.</w:t>
      </w:r>
      <w:r w:rsidR="005E2176" w:rsidRPr="00D267EA">
        <w:rPr>
          <w:rFonts w:ascii="Aptos" w:hAnsi="Aptos" w:cs="Tahoma"/>
        </w:rPr>
        <w:t xml:space="preserve"> </w:t>
      </w:r>
    </w:p>
    <w:p w14:paraId="3FE6C950" w14:textId="77777777" w:rsidR="005C71DF" w:rsidRDefault="005C71DF">
      <w:pPr>
        <w:spacing w:after="200" w:line="276" w:lineRule="auto"/>
        <w:rPr>
          <w:rFonts w:ascii="Aptos" w:hAnsi="Aptos" w:cs="Tahoma"/>
          <w:b/>
        </w:rPr>
      </w:pPr>
      <w:r>
        <w:rPr>
          <w:rFonts w:ascii="Aptos" w:hAnsi="Aptos" w:cs="Tahoma"/>
          <w:b/>
        </w:rPr>
        <w:br w:type="page"/>
      </w:r>
    </w:p>
    <w:p w14:paraId="777A77FF" w14:textId="5089574B" w:rsidR="00350293" w:rsidRPr="00F0346A" w:rsidRDefault="00350293" w:rsidP="00350293">
      <w:pPr>
        <w:jc w:val="both"/>
        <w:rPr>
          <w:rFonts w:ascii="Aptos" w:hAnsi="Aptos" w:cs="Tahoma"/>
          <w:b/>
        </w:rPr>
      </w:pPr>
      <w:r w:rsidRPr="00F0346A">
        <w:rPr>
          <w:rFonts w:ascii="Aptos" w:hAnsi="Aptos" w:cs="Tahoma"/>
          <w:b/>
        </w:rPr>
        <w:lastRenderedPageBreak/>
        <w:t>Job Description</w:t>
      </w:r>
    </w:p>
    <w:p w14:paraId="305A5E49" w14:textId="77777777" w:rsidR="00350293" w:rsidRPr="00F0346A" w:rsidRDefault="00350293" w:rsidP="00350293">
      <w:pPr>
        <w:rPr>
          <w:rFonts w:ascii="Aptos" w:hAnsi="Aptos" w:cs="Tahoma"/>
        </w:rPr>
      </w:pPr>
    </w:p>
    <w:p w14:paraId="15DFEF9D" w14:textId="2CAD73D0" w:rsidR="00350293" w:rsidRPr="00942137" w:rsidRDefault="00350293" w:rsidP="00350293">
      <w:pPr>
        <w:tabs>
          <w:tab w:val="left" w:pos="1985"/>
        </w:tabs>
        <w:rPr>
          <w:rFonts w:ascii="Aptos" w:hAnsi="Aptos" w:cs="Tahoma"/>
          <w:color w:val="4F81BD" w:themeColor="accent1"/>
        </w:rPr>
      </w:pPr>
      <w:r w:rsidRPr="00F0346A">
        <w:rPr>
          <w:rFonts w:ascii="Aptos" w:hAnsi="Aptos" w:cs="Tahoma"/>
          <w:b/>
        </w:rPr>
        <w:t>Role:</w:t>
      </w:r>
      <w:r w:rsidRPr="00F0346A">
        <w:rPr>
          <w:rFonts w:ascii="Aptos" w:hAnsi="Aptos" w:cs="Tahoma"/>
        </w:rPr>
        <w:tab/>
      </w:r>
      <w:r w:rsidR="00483F80" w:rsidRPr="00F0346A">
        <w:rPr>
          <w:rFonts w:ascii="Aptos" w:hAnsi="Aptos" w:cs="Tahoma"/>
        </w:rPr>
        <w:t>Activities</w:t>
      </w:r>
      <w:r w:rsidR="00D40311" w:rsidRPr="00F0346A">
        <w:rPr>
          <w:rFonts w:ascii="Aptos" w:hAnsi="Aptos" w:cs="Tahoma"/>
        </w:rPr>
        <w:t xml:space="preserve"> </w:t>
      </w:r>
      <w:r w:rsidR="00EC154B" w:rsidRPr="00F0346A">
        <w:rPr>
          <w:rFonts w:ascii="Aptos" w:hAnsi="Aptos" w:cs="Tahoma"/>
        </w:rPr>
        <w:t xml:space="preserve">and Facilities </w:t>
      </w:r>
      <w:r w:rsidR="004C7D5C">
        <w:rPr>
          <w:rFonts w:ascii="Aptos" w:hAnsi="Aptos" w:cs="Tahoma"/>
        </w:rPr>
        <w:t>Coordinator</w:t>
      </w:r>
    </w:p>
    <w:p w14:paraId="4AF80C63" w14:textId="77777777" w:rsidR="00350293" w:rsidRPr="00F0346A" w:rsidRDefault="00350293" w:rsidP="00350293">
      <w:pPr>
        <w:tabs>
          <w:tab w:val="left" w:pos="1985"/>
        </w:tabs>
        <w:rPr>
          <w:rFonts w:ascii="Aptos" w:hAnsi="Aptos" w:cs="Tahoma"/>
        </w:rPr>
      </w:pPr>
    </w:p>
    <w:p w14:paraId="29000E34" w14:textId="788A33BD" w:rsidR="00350293" w:rsidRPr="00F0346A" w:rsidRDefault="00350293" w:rsidP="00350293">
      <w:pPr>
        <w:tabs>
          <w:tab w:val="left" w:pos="1985"/>
        </w:tabs>
        <w:rPr>
          <w:rFonts w:ascii="Aptos" w:hAnsi="Aptos" w:cs="Tahoma"/>
        </w:rPr>
      </w:pPr>
      <w:r w:rsidRPr="00F0346A">
        <w:rPr>
          <w:rFonts w:ascii="Aptos" w:hAnsi="Aptos" w:cs="Tahoma"/>
          <w:b/>
        </w:rPr>
        <w:t>Renumeration:</w:t>
      </w:r>
      <w:r w:rsidRPr="00F0346A">
        <w:rPr>
          <w:rFonts w:ascii="Aptos" w:hAnsi="Aptos" w:cs="Tahoma"/>
        </w:rPr>
        <w:tab/>
        <w:t>£</w:t>
      </w:r>
      <w:r w:rsidR="008B3523" w:rsidRPr="00F0346A">
        <w:rPr>
          <w:rFonts w:ascii="Aptos" w:hAnsi="Aptos" w:cs="Tahoma"/>
        </w:rPr>
        <w:t>2</w:t>
      </w:r>
      <w:r w:rsidR="004C7D5C">
        <w:rPr>
          <w:rFonts w:ascii="Aptos" w:hAnsi="Aptos" w:cs="Tahoma"/>
        </w:rPr>
        <w:t>5</w:t>
      </w:r>
      <w:r w:rsidR="008B3523" w:rsidRPr="00F0346A">
        <w:rPr>
          <w:rFonts w:ascii="Aptos" w:hAnsi="Aptos" w:cs="Tahoma"/>
        </w:rPr>
        <w:t>,</w:t>
      </w:r>
      <w:r w:rsidR="007C257F" w:rsidRPr="00F0346A">
        <w:rPr>
          <w:rFonts w:ascii="Aptos" w:hAnsi="Aptos" w:cs="Tahoma"/>
        </w:rPr>
        <w:t>0</w:t>
      </w:r>
      <w:r w:rsidR="008B3523" w:rsidRPr="00F0346A">
        <w:rPr>
          <w:rFonts w:ascii="Aptos" w:hAnsi="Aptos" w:cs="Tahoma"/>
        </w:rPr>
        <w:t>00</w:t>
      </w:r>
      <w:r w:rsidRPr="00F0346A">
        <w:rPr>
          <w:rFonts w:ascii="Aptos" w:hAnsi="Aptos" w:cs="Tahoma"/>
        </w:rPr>
        <w:t xml:space="preserve"> p</w:t>
      </w:r>
      <w:r w:rsidR="00E40C63" w:rsidRPr="00F0346A">
        <w:rPr>
          <w:rFonts w:ascii="Aptos" w:hAnsi="Aptos" w:cs="Tahoma"/>
        </w:rPr>
        <w:t xml:space="preserve">er </w:t>
      </w:r>
      <w:r w:rsidRPr="00F0346A">
        <w:rPr>
          <w:rFonts w:ascii="Aptos" w:hAnsi="Aptos" w:cs="Tahoma"/>
        </w:rPr>
        <w:t>a</w:t>
      </w:r>
      <w:r w:rsidR="00E40C63" w:rsidRPr="00F0346A">
        <w:rPr>
          <w:rFonts w:ascii="Aptos" w:hAnsi="Aptos" w:cs="Tahoma"/>
        </w:rPr>
        <w:t>nnum</w:t>
      </w:r>
      <w:r w:rsidR="004C7D5C">
        <w:rPr>
          <w:rFonts w:ascii="Aptos" w:hAnsi="Aptos" w:cs="Tahoma"/>
        </w:rPr>
        <w:t xml:space="preserve"> (pro rata</w:t>
      </w:r>
      <w:r w:rsidR="00510E6A">
        <w:rPr>
          <w:rFonts w:ascii="Aptos" w:hAnsi="Aptos" w:cs="Tahoma"/>
        </w:rPr>
        <w:t>, based on a 35-hour week</w:t>
      </w:r>
      <w:r w:rsidR="004C7D5C">
        <w:rPr>
          <w:rFonts w:ascii="Aptos" w:hAnsi="Aptos" w:cs="Tahoma"/>
        </w:rPr>
        <w:t>)</w:t>
      </w:r>
    </w:p>
    <w:p w14:paraId="022DAB60" w14:textId="77777777" w:rsidR="00350293" w:rsidRPr="00F0346A" w:rsidRDefault="00350293" w:rsidP="00350293">
      <w:pPr>
        <w:tabs>
          <w:tab w:val="left" w:pos="1985"/>
        </w:tabs>
        <w:rPr>
          <w:rFonts w:ascii="Aptos" w:hAnsi="Aptos" w:cs="Tahoma"/>
        </w:rPr>
      </w:pPr>
    </w:p>
    <w:p w14:paraId="77F238AE" w14:textId="610BB4D9" w:rsidR="00F37D67" w:rsidRPr="00F37D67" w:rsidRDefault="00350293" w:rsidP="00510E6A">
      <w:pPr>
        <w:tabs>
          <w:tab w:val="left" w:pos="1985"/>
        </w:tabs>
        <w:ind w:left="1985" w:hanging="1985"/>
        <w:rPr>
          <w:rFonts w:ascii="Aptos" w:hAnsi="Aptos" w:cs="Tahoma"/>
          <w:bCs/>
        </w:rPr>
      </w:pPr>
      <w:r w:rsidRPr="00F0346A">
        <w:rPr>
          <w:rFonts w:ascii="Aptos" w:hAnsi="Aptos" w:cs="Tahoma"/>
          <w:b/>
        </w:rPr>
        <w:t>Hours of Work:</w:t>
      </w:r>
      <w:r w:rsidRPr="00F0346A">
        <w:rPr>
          <w:rFonts w:ascii="Aptos" w:hAnsi="Aptos" w:cs="Tahoma"/>
        </w:rPr>
        <w:tab/>
      </w:r>
      <w:r w:rsidR="00884942">
        <w:rPr>
          <w:rFonts w:ascii="Aptos" w:hAnsi="Aptos" w:cs="Tahoma"/>
          <w:bCs/>
        </w:rPr>
        <w:t>Up to</w:t>
      </w:r>
      <w:r w:rsidR="009F04DB">
        <w:rPr>
          <w:rFonts w:ascii="Aptos" w:hAnsi="Aptos" w:cs="Tahoma"/>
          <w:bCs/>
        </w:rPr>
        <w:t xml:space="preserve"> 21 hours per week</w:t>
      </w:r>
      <w:r w:rsidR="00510E6A">
        <w:rPr>
          <w:rFonts w:ascii="Aptos" w:hAnsi="Aptos" w:cs="Tahoma"/>
          <w:bCs/>
        </w:rPr>
        <w:t>, to be agreed on recruitment to both posts</w:t>
      </w:r>
    </w:p>
    <w:p w14:paraId="345424E1" w14:textId="5F49113F" w:rsidR="00B05117" w:rsidRDefault="00967BAD" w:rsidP="00F37D67">
      <w:pPr>
        <w:tabs>
          <w:tab w:val="left" w:pos="1985"/>
        </w:tabs>
        <w:ind w:left="1985"/>
        <w:rPr>
          <w:rFonts w:ascii="Aptos" w:hAnsi="Aptos" w:cs="Tahoma"/>
        </w:rPr>
      </w:pPr>
      <w:r>
        <w:rPr>
          <w:rFonts w:ascii="Aptos" w:hAnsi="Aptos" w:cs="Tahoma"/>
        </w:rPr>
        <w:t xml:space="preserve">The post </w:t>
      </w:r>
      <w:r w:rsidR="003D2021">
        <w:rPr>
          <w:rFonts w:ascii="Aptos" w:hAnsi="Aptos" w:cs="Tahoma"/>
        </w:rPr>
        <w:t>includ</w:t>
      </w:r>
      <w:r>
        <w:rPr>
          <w:rFonts w:ascii="Aptos" w:hAnsi="Aptos" w:cs="Tahoma"/>
        </w:rPr>
        <w:t>es</w:t>
      </w:r>
      <w:r w:rsidR="003D2021">
        <w:rPr>
          <w:rFonts w:ascii="Aptos" w:hAnsi="Aptos" w:cs="Tahoma"/>
        </w:rPr>
        <w:t xml:space="preserve"> </w:t>
      </w:r>
      <w:r w:rsidR="0065671B" w:rsidRPr="00F0346A">
        <w:rPr>
          <w:rFonts w:ascii="Aptos" w:hAnsi="Aptos" w:cs="Tahoma"/>
        </w:rPr>
        <w:t>evening and weekend</w:t>
      </w:r>
      <w:r w:rsidR="006063A0" w:rsidRPr="00F0346A">
        <w:rPr>
          <w:rFonts w:ascii="Aptos" w:hAnsi="Aptos" w:cs="Tahoma"/>
        </w:rPr>
        <w:t xml:space="preserve"> working</w:t>
      </w:r>
    </w:p>
    <w:p w14:paraId="78BA6D1C" w14:textId="77777777" w:rsidR="00350293" w:rsidRPr="00F0346A" w:rsidRDefault="00350293" w:rsidP="00350293">
      <w:pPr>
        <w:tabs>
          <w:tab w:val="left" w:pos="1985"/>
        </w:tabs>
        <w:rPr>
          <w:rFonts w:ascii="Aptos" w:hAnsi="Aptos" w:cs="Tahoma"/>
        </w:rPr>
      </w:pPr>
    </w:p>
    <w:p w14:paraId="22F8D6B1" w14:textId="3F1A1FDB" w:rsidR="00350293" w:rsidRPr="00F0346A" w:rsidRDefault="00350293" w:rsidP="00350293">
      <w:pPr>
        <w:tabs>
          <w:tab w:val="left" w:pos="1985"/>
        </w:tabs>
        <w:rPr>
          <w:rFonts w:ascii="Aptos" w:hAnsi="Aptos" w:cs="Tahoma"/>
        </w:rPr>
      </w:pPr>
      <w:r w:rsidRPr="00F0346A">
        <w:rPr>
          <w:rFonts w:ascii="Aptos" w:hAnsi="Aptos" w:cs="Tahoma"/>
          <w:b/>
        </w:rPr>
        <w:t>Line Manager:</w:t>
      </w:r>
      <w:r w:rsidRPr="00F0346A">
        <w:rPr>
          <w:rFonts w:ascii="Aptos" w:hAnsi="Aptos" w:cs="Tahoma"/>
        </w:rPr>
        <w:tab/>
      </w:r>
      <w:r w:rsidR="00B06128" w:rsidRPr="00F0346A">
        <w:rPr>
          <w:rFonts w:ascii="Aptos" w:hAnsi="Aptos" w:cs="Tahoma"/>
        </w:rPr>
        <w:t>Activities and Facilities</w:t>
      </w:r>
      <w:r w:rsidR="00B06128">
        <w:rPr>
          <w:rFonts w:ascii="Aptos" w:hAnsi="Aptos" w:cs="Tahoma"/>
        </w:rPr>
        <w:t xml:space="preserve"> Manager</w:t>
      </w:r>
    </w:p>
    <w:p w14:paraId="68BFCAF3" w14:textId="77777777" w:rsidR="002549F0" w:rsidRPr="00F0346A" w:rsidRDefault="002549F0" w:rsidP="00350293">
      <w:pPr>
        <w:tabs>
          <w:tab w:val="left" w:pos="1985"/>
        </w:tabs>
        <w:rPr>
          <w:rFonts w:ascii="Aptos" w:hAnsi="Aptos" w:cs="Tahoma"/>
        </w:rPr>
      </w:pPr>
    </w:p>
    <w:p w14:paraId="5B89BEC1" w14:textId="6022A541" w:rsidR="002549F0" w:rsidRPr="00F0346A" w:rsidRDefault="00BD0EF2" w:rsidP="008A127E">
      <w:pPr>
        <w:tabs>
          <w:tab w:val="left" w:pos="1985"/>
        </w:tabs>
        <w:ind w:left="1985" w:hanging="1985"/>
        <w:rPr>
          <w:rFonts w:ascii="Aptos" w:hAnsi="Aptos" w:cs="Tahoma"/>
        </w:rPr>
      </w:pPr>
      <w:r w:rsidRPr="00F0346A">
        <w:rPr>
          <w:rFonts w:ascii="Aptos" w:hAnsi="Aptos" w:cs="Tahoma"/>
          <w:b/>
          <w:bCs/>
        </w:rPr>
        <w:t>Duration</w:t>
      </w:r>
      <w:r w:rsidR="002549F0" w:rsidRPr="00F0346A">
        <w:rPr>
          <w:rFonts w:ascii="Aptos" w:hAnsi="Aptos" w:cs="Tahoma"/>
          <w:b/>
          <w:bCs/>
        </w:rPr>
        <w:t>:</w:t>
      </w:r>
      <w:r w:rsidR="002549F0" w:rsidRPr="00F0346A">
        <w:rPr>
          <w:rFonts w:ascii="Aptos" w:hAnsi="Aptos" w:cs="Tahoma"/>
        </w:rPr>
        <w:tab/>
      </w:r>
      <w:r w:rsidR="00AB03FB">
        <w:rPr>
          <w:rFonts w:ascii="Aptos" w:hAnsi="Aptos" w:cs="Tahoma"/>
        </w:rPr>
        <w:t>Permanent</w:t>
      </w:r>
      <w:r w:rsidR="004C284C" w:rsidRPr="00F0346A">
        <w:rPr>
          <w:rFonts w:ascii="Aptos" w:hAnsi="Aptos" w:cs="Tahoma"/>
        </w:rPr>
        <w:t xml:space="preserve"> (</w:t>
      </w:r>
      <w:r w:rsidR="00B941EF" w:rsidRPr="00F0346A">
        <w:rPr>
          <w:rFonts w:ascii="Aptos" w:hAnsi="Aptos" w:cs="Tahoma"/>
        </w:rPr>
        <w:t xml:space="preserve">subject to </w:t>
      </w:r>
      <w:r w:rsidR="00AB03FB">
        <w:rPr>
          <w:rFonts w:ascii="Aptos" w:hAnsi="Aptos" w:cs="Tahoma"/>
        </w:rPr>
        <w:t xml:space="preserve">ongoing </w:t>
      </w:r>
      <w:r w:rsidR="00B941EF" w:rsidRPr="00F0346A">
        <w:rPr>
          <w:rFonts w:ascii="Aptos" w:hAnsi="Aptos" w:cs="Tahoma"/>
        </w:rPr>
        <w:t>funding</w:t>
      </w:r>
      <w:r w:rsidR="004C284C" w:rsidRPr="00F0346A">
        <w:rPr>
          <w:rFonts w:ascii="Aptos" w:hAnsi="Aptos" w:cs="Tahoma"/>
        </w:rPr>
        <w:t>)</w:t>
      </w:r>
    </w:p>
    <w:p w14:paraId="6D71ED6B" w14:textId="77777777" w:rsidR="00A430B7" w:rsidRPr="00F0346A" w:rsidRDefault="00A430B7" w:rsidP="00350293">
      <w:pPr>
        <w:tabs>
          <w:tab w:val="left" w:pos="1985"/>
        </w:tabs>
        <w:rPr>
          <w:rFonts w:ascii="Aptos" w:hAnsi="Aptos" w:cs="Tahoma"/>
        </w:rPr>
      </w:pPr>
    </w:p>
    <w:p w14:paraId="1D33948E" w14:textId="6B87F821" w:rsidR="00A430B7" w:rsidRPr="00F0346A" w:rsidRDefault="00A430B7" w:rsidP="00350293">
      <w:pPr>
        <w:tabs>
          <w:tab w:val="left" w:pos="1985"/>
        </w:tabs>
        <w:rPr>
          <w:rFonts w:ascii="Aptos" w:hAnsi="Aptos" w:cs="Tahoma"/>
        </w:rPr>
      </w:pPr>
      <w:r w:rsidRPr="00F0346A">
        <w:rPr>
          <w:rFonts w:ascii="Aptos" w:hAnsi="Aptos" w:cs="Tahoma"/>
          <w:b/>
          <w:bCs/>
        </w:rPr>
        <w:t xml:space="preserve">Location: </w:t>
      </w:r>
      <w:r w:rsidRPr="00F0346A">
        <w:rPr>
          <w:rFonts w:ascii="Aptos" w:hAnsi="Aptos" w:cs="Tahoma"/>
          <w:b/>
          <w:bCs/>
        </w:rPr>
        <w:tab/>
      </w:r>
      <w:r w:rsidRPr="00F0346A">
        <w:rPr>
          <w:rFonts w:ascii="Aptos" w:hAnsi="Aptos" w:cs="Tahoma"/>
        </w:rPr>
        <w:t>Glenluce</w:t>
      </w:r>
      <w:r w:rsidR="00B941EF" w:rsidRPr="00F0346A">
        <w:rPr>
          <w:rFonts w:ascii="Aptos" w:hAnsi="Aptos" w:cs="Tahoma"/>
        </w:rPr>
        <w:t xml:space="preserve"> and</w:t>
      </w:r>
      <w:r w:rsidRPr="00F0346A">
        <w:rPr>
          <w:rFonts w:ascii="Aptos" w:hAnsi="Aptos" w:cs="Tahoma"/>
        </w:rPr>
        <w:t xml:space="preserve"> Dunragit </w:t>
      </w:r>
    </w:p>
    <w:p w14:paraId="3F51002B" w14:textId="77777777" w:rsidR="00350293" w:rsidRPr="00F0346A" w:rsidRDefault="00350293" w:rsidP="00350293">
      <w:pPr>
        <w:tabs>
          <w:tab w:val="left" w:pos="1701"/>
        </w:tabs>
        <w:rPr>
          <w:rFonts w:ascii="Aptos" w:hAnsi="Aptos" w:cs="Tahoma"/>
        </w:rPr>
      </w:pPr>
    </w:p>
    <w:p w14:paraId="2180507C" w14:textId="77777777" w:rsidR="00350293" w:rsidRPr="00F0346A" w:rsidRDefault="00350293" w:rsidP="00350293">
      <w:pPr>
        <w:tabs>
          <w:tab w:val="left" w:pos="1701"/>
        </w:tabs>
        <w:rPr>
          <w:rFonts w:ascii="Aptos" w:hAnsi="Aptos" w:cs="Tahoma"/>
          <w:b/>
        </w:rPr>
      </w:pPr>
      <w:r w:rsidRPr="00F0346A">
        <w:rPr>
          <w:rFonts w:ascii="Aptos" w:hAnsi="Aptos" w:cs="Tahoma"/>
          <w:b/>
        </w:rPr>
        <w:t>Role Summary</w:t>
      </w:r>
    </w:p>
    <w:p w14:paraId="529C56E0" w14:textId="0419D088" w:rsidR="00350293" w:rsidRPr="00F0346A" w:rsidRDefault="00350293" w:rsidP="00350293">
      <w:pPr>
        <w:tabs>
          <w:tab w:val="left" w:pos="1701"/>
        </w:tabs>
        <w:ind w:right="425"/>
        <w:rPr>
          <w:rFonts w:ascii="Aptos" w:hAnsi="Aptos" w:cs="Tahoma"/>
        </w:rPr>
      </w:pPr>
      <w:r w:rsidRPr="00F0346A">
        <w:rPr>
          <w:rFonts w:ascii="Aptos" w:hAnsi="Aptos" w:cs="Tahoma"/>
        </w:rPr>
        <w:t xml:space="preserve">The </w:t>
      </w:r>
      <w:r w:rsidR="00557E66" w:rsidRPr="00F0346A">
        <w:rPr>
          <w:rFonts w:ascii="Aptos" w:hAnsi="Aptos" w:cs="Tahoma"/>
        </w:rPr>
        <w:t>Activities</w:t>
      </w:r>
      <w:r w:rsidR="00797522" w:rsidRPr="00F0346A">
        <w:rPr>
          <w:rFonts w:ascii="Aptos" w:hAnsi="Aptos" w:cs="Tahoma"/>
        </w:rPr>
        <w:t xml:space="preserve"> </w:t>
      </w:r>
      <w:r w:rsidR="004E15BB" w:rsidRPr="00F0346A">
        <w:rPr>
          <w:rFonts w:ascii="Aptos" w:hAnsi="Aptos" w:cs="Tahoma"/>
        </w:rPr>
        <w:t xml:space="preserve">and Facilities </w:t>
      </w:r>
      <w:r w:rsidR="005E11A1">
        <w:rPr>
          <w:rFonts w:ascii="Aptos" w:hAnsi="Aptos" w:cs="Tahoma"/>
        </w:rPr>
        <w:t>Coordinator</w:t>
      </w:r>
      <w:r w:rsidRPr="00F0346A">
        <w:rPr>
          <w:rFonts w:ascii="Aptos" w:hAnsi="Aptos" w:cs="Tahoma"/>
        </w:rPr>
        <w:t xml:space="preserve"> is </w:t>
      </w:r>
      <w:r w:rsidR="002A2AB4" w:rsidRPr="00F0346A">
        <w:rPr>
          <w:rFonts w:ascii="Aptos" w:hAnsi="Aptos" w:cs="Tahoma"/>
        </w:rPr>
        <w:t xml:space="preserve">a </w:t>
      </w:r>
      <w:r w:rsidR="004E15BB" w:rsidRPr="00F0346A">
        <w:rPr>
          <w:rFonts w:ascii="Aptos" w:hAnsi="Aptos" w:cs="Tahoma"/>
        </w:rPr>
        <w:t xml:space="preserve">mainly </w:t>
      </w:r>
      <w:r w:rsidR="002A2AB4" w:rsidRPr="00F0346A">
        <w:rPr>
          <w:rFonts w:ascii="Aptos" w:hAnsi="Aptos" w:cs="Tahoma"/>
        </w:rPr>
        <w:t xml:space="preserve">public-facing role, </w:t>
      </w:r>
      <w:r w:rsidRPr="00F0346A">
        <w:rPr>
          <w:rFonts w:ascii="Aptos" w:hAnsi="Aptos" w:cs="Tahoma"/>
        </w:rPr>
        <w:t xml:space="preserve">responsible for the </w:t>
      </w:r>
      <w:r w:rsidR="007019BA" w:rsidRPr="00F0346A">
        <w:rPr>
          <w:rFonts w:ascii="Aptos" w:hAnsi="Aptos" w:cs="Tahoma"/>
        </w:rPr>
        <w:t xml:space="preserve">development and </w:t>
      </w:r>
      <w:r w:rsidRPr="00F0346A">
        <w:rPr>
          <w:rFonts w:ascii="Aptos" w:hAnsi="Aptos" w:cs="Tahoma"/>
        </w:rPr>
        <w:t xml:space="preserve">provision of </w:t>
      </w:r>
      <w:r w:rsidR="00797522" w:rsidRPr="00F0346A">
        <w:rPr>
          <w:rFonts w:ascii="Aptos" w:hAnsi="Aptos" w:cs="Tahoma"/>
        </w:rPr>
        <w:t>events</w:t>
      </w:r>
      <w:r w:rsidR="00FF5CC1" w:rsidRPr="00F0346A">
        <w:rPr>
          <w:rFonts w:ascii="Aptos" w:hAnsi="Aptos" w:cs="Tahoma"/>
        </w:rPr>
        <w:t xml:space="preserve"> </w:t>
      </w:r>
      <w:r w:rsidR="004E15BB" w:rsidRPr="00F0346A">
        <w:rPr>
          <w:rFonts w:ascii="Aptos" w:hAnsi="Aptos" w:cs="Tahoma"/>
        </w:rPr>
        <w:t xml:space="preserve">and activities </w:t>
      </w:r>
      <w:r w:rsidR="005E11A1">
        <w:rPr>
          <w:rFonts w:ascii="Aptos" w:hAnsi="Aptos" w:cs="Tahoma"/>
        </w:rPr>
        <w:t xml:space="preserve">at </w:t>
      </w:r>
      <w:r w:rsidR="005E11A1" w:rsidRPr="00F0346A">
        <w:rPr>
          <w:rFonts w:ascii="Aptos" w:hAnsi="Aptos" w:cs="Tahoma"/>
        </w:rPr>
        <w:t>Glenluce Public Hall</w:t>
      </w:r>
      <w:r w:rsidR="005E11A1">
        <w:rPr>
          <w:rFonts w:ascii="Aptos" w:hAnsi="Aptos" w:cs="Tahoma"/>
        </w:rPr>
        <w:t>,</w:t>
      </w:r>
      <w:r w:rsidR="005E11A1" w:rsidRPr="00F0346A">
        <w:rPr>
          <w:rFonts w:ascii="Aptos" w:hAnsi="Aptos" w:cs="Tahoma"/>
        </w:rPr>
        <w:t xml:space="preserve"> Dunragit Community Hub </w:t>
      </w:r>
      <w:r w:rsidR="005E11A1">
        <w:rPr>
          <w:rFonts w:ascii="Aptos" w:hAnsi="Aptos" w:cs="Tahoma"/>
        </w:rPr>
        <w:t xml:space="preserve">and </w:t>
      </w:r>
      <w:r w:rsidR="00FF5CC1" w:rsidRPr="00F0346A">
        <w:rPr>
          <w:rFonts w:ascii="Aptos" w:hAnsi="Aptos" w:cs="Tahoma"/>
        </w:rPr>
        <w:t>across the</w:t>
      </w:r>
      <w:r w:rsidR="003945E0">
        <w:rPr>
          <w:rFonts w:ascii="Aptos" w:hAnsi="Aptos" w:cs="Tahoma"/>
        </w:rPr>
        <w:t xml:space="preserve"> Old Luce</w:t>
      </w:r>
      <w:r w:rsidR="00FF5CC1" w:rsidRPr="00F0346A">
        <w:rPr>
          <w:rFonts w:ascii="Aptos" w:hAnsi="Aptos" w:cs="Tahoma"/>
        </w:rPr>
        <w:t xml:space="preserve"> community</w:t>
      </w:r>
      <w:r w:rsidRPr="00F0346A">
        <w:rPr>
          <w:rFonts w:ascii="Aptos" w:hAnsi="Aptos" w:cs="Tahoma"/>
        </w:rPr>
        <w:t xml:space="preserve">. </w:t>
      </w:r>
      <w:r w:rsidR="00C1331F" w:rsidRPr="00F0346A">
        <w:rPr>
          <w:rFonts w:ascii="Aptos" w:hAnsi="Aptos" w:cs="Tahoma"/>
        </w:rPr>
        <w:t xml:space="preserve">The role incorporates </w:t>
      </w:r>
      <w:r w:rsidR="008E3EF2" w:rsidRPr="00F0346A">
        <w:rPr>
          <w:rFonts w:ascii="Aptos" w:hAnsi="Aptos" w:cs="Tahoma"/>
        </w:rPr>
        <w:t xml:space="preserve">organising and running events, </w:t>
      </w:r>
      <w:r w:rsidR="00380726" w:rsidRPr="00F0346A">
        <w:rPr>
          <w:rFonts w:ascii="Aptos" w:hAnsi="Aptos" w:cs="Tahoma"/>
        </w:rPr>
        <w:t xml:space="preserve">including </w:t>
      </w:r>
      <w:r w:rsidR="008E3EF2" w:rsidRPr="00F0346A">
        <w:rPr>
          <w:rFonts w:ascii="Aptos" w:hAnsi="Aptos" w:cs="Tahoma"/>
        </w:rPr>
        <w:t>produc</w:t>
      </w:r>
      <w:r w:rsidR="00380726" w:rsidRPr="00F0346A">
        <w:rPr>
          <w:rFonts w:ascii="Aptos" w:hAnsi="Aptos" w:cs="Tahoma"/>
        </w:rPr>
        <w:t>tion of</w:t>
      </w:r>
      <w:r w:rsidR="008E3EF2" w:rsidRPr="00F0346A">
        <w:rPr>
          <w:rFonts w:ascii="Aptos" w:hAnsi="Aptos" w:cs="Tahoma"/>
        </w:rPr>
        <w:t xml:space="preserve"> event materials</w:t>
      </w:r>
      <w:r w:rsidR="00E001D3">
        <w:rPr>
          <w:rFonts w:ascii="Aptos" w:hAnsi="Aptos" w:cs="Tahoma"/>
        </w:rPr>
        <w:t xml:space="preserve">. The role holder will also </w:t>
      </w:r>
      <w:r w:rsidR="003945E0">
        <w:rPr>
          <w:rFonts w:ascii="Aptos" w:hAnsi="Aptos" w:cs="Tahoma"/>
        </w:rPr>
        <w:t>assist</w:t>
      </w:r>
      <w:r w:rsidR="00E001D3">
        <w:rPr>
          <w:rFonts w:ascii="Aptos" w:hAnsi="Aptos" w:cs="Tahoma"/>
        </w:rPr>
        <w:t xml:space="preserve"> the Activities and Facilities Manager </w:t>
      </w:r>
      <w:r w:rsidR="003945E0">
        <w:rPr>
          <w:rFonts w:ascii="Aptos" w:hAnsi="Aptos" w:cs="Tahoma"/>
        </w:rPr>
        <w:t xml:space="preserve">with </w:t>
      </w:r>
      <w:r w:rsidR="003029A7" w:rsidRPr="00F0346A">
        <w:rPr>
          <w:rFonts w:ascii="Aptos" w:hAnsi="Aptos" w:cs="Tahoma"/>
        </w:rPr>
        <w:t>funding</w:t>
      </w:r>
      <w:r w:rsidR="008E3EF2" w:rsidRPr="00F0346A">
        <w:rPr>
          <w:rFonts w:ascii="Aptos" w:hAnsi="Aptos" w:cs="Tahoma"/>
        </w:rPr>
        <w:t xml:space="preserve"> </w:t>
      </w:r>
      <w:r w:rsidR="00380726" w:rsidRPr="00F0346A">
        <w:rPr>
          <w:rFonts w:ascii="Aptos" w:hAnsi="Aptos" w:cs="Tahoma"/>
        </w:rPr>
        <w:t>applications</w:t>
      </w:r>
      <w:r w:rsidR="00E001D3">
        <w:rPr>
          <w:rFonts w:ascii="Aptos" w:hAnsi="Aptos" w:cs="Tahoma"/>
        </w:rPr>
        <w:t xml:space="preserve"> </w:t>
      </w:r>
      <w:r w:rsidR="008E3EF2" w:rsidRPr="00F0346A">
        <w:rPr>
          <w:rFonts w:ascii="Aptos" w:hAnsi="Aptos" w:cs="Tahoma"/>
        </w:rPr>
        <w:t xml:space="preserve">and </w:t>
      </w:r>
      <w:r w:rsidR="00C1331F" w:rsidRPr="00F0346A">
        <w:rPr>
          <w:rFonts w:ascii="Aptos" w:hAnsi="Aptos" w:cs="Tahoma"/>
        </w:rPr>
        <w:t>facilities management.</w:t>
      </w:r>
    </w:p>
    <w:p w14:paraId="52BDA132" w14:textId="77777777" w:rsidR="00350293" w:rsidRPr="00F0346A" w:rsidRDefault="00350293" w:rsidP="00350293">
      <w:pPr>
        <w:tabs>
          <w:tab w:val="left" w:pos="1701"/>
        </w:tabs>
        <w:rPr>
          <w:rFonts w:ascii="Aptos" w:hAnsi="Aptos" w:cs="Tahoma"/>
        </w:rPr>
      </w:pPr>
    </w:p>
    <w:p w14:paraId="4FDDE27D" w14:textId="77777777" w:rsidR="00350293" w:rsidRPr="00F0346A" w:rsidRDefault="00350293" w:rsidP="00C61F34">
      <w:pPr>
        <w:tabs>
          <w:tab w:val="left" w:pos="1701"/>
        </w:tabs>
        <w:spacing w:after="60"/>
        <w:rPr>
          <w:rFonts w:ascii="Aptos" w:hAnsi="Aptos" w:cs="Tahoma"/>
          <w:b/>
        </w:rPr>
      </w:pPr>
      <w:r w:rsidRPr="00F0346A">
        <w:rPr>
          <w:rFonts w:ascii="Aptos" w:hAnsi="Aptos" w:cs="Tahoma"/>
          <w:b/>
        </w:rPr>
        <w:t>Key Responsibilities</w:t>
      </w:r>
    </w:p>
    <w:tbl>
      <w:tblPr>
        <w:tblStyle w:val="TableGrid"/>
        <w:tblW w:w="0" w:type="auto"/>
        <w:tblLook w:val="04A0" w:firstRow="1" w:lastRow="0" w:firstColumn="1" w:lastColumn="0" w:noHBand="0" w:noVBand="1"/>
      </w:tblPr>
      <w:tblGrid>
        <w:gridCol w:w="1747"/>
        <w:gridCol w:w="7269"/>
      </w:tblGrid>
      <w:tr w:rsidR="00350293" w:rsidRPr="00F0346A" w14:paraId="76DA09EE" w14:textId="77777777" w:rsidTr="00567145">
        <w:trPr>
          <w:cantSplit/>
          <w:tblHeader/>
        </w:trPr>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3FBFA" w14:textId="77777777" w:rsidR="00350293" w:rsidRPr="00F0346A" w:rsidRDefault="00350293" w:rsidP="00BB0342">
            <w:pPr>
              <w:rPr>
                <w:rFonts w:ascii="Aptos" w:hAnsi="Aptos" w:cs="Tahoma"/>
                <w:b/>
              </w:rPr>
            </w:pPr>
            <w:r w:rsidRPr="00F0346A">
              <w:rPr>
                <w:rFonts w:ascii="Aptos" w:hAnsi="Aptos" w:cs="Tahoma"/>
                <w:b/>
              </w:rPr>
              <w:t>Area</w:t>
            </w:r>
          </w:p>
        </w:tc>
        <w:tc>
          <w:tcPr>
            <w:tcW w:w="7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6911F" w14:textId="77777777" w:rsidR="00350293" w:rsidRPr="00F0346A" w:rsidRDefault="00350293" w:rsidP="00BB0342">
            <w:pPr>
              <w:rPr>
                <w:rFonts w:ascii="Aptos" w:hAnsi="Aptos" w:cs="Tahoma"/>
                <w:b/>
              </w:rPr>
            </w:pPr>
            <w:r w:rsidRPr="00F0346A">
              <w:rPr>
                <w:rFonts w:ascii="Aptos" w:hAnsi="Aptos" w:cs="Tahoma"/>
                <w:b/>
              </w:rPr>
              <w:t>Responsibility</w:t>
            </w:r>
          </w:p>
        </w:tc>
      </w:tr>
      <w:tr w:rsidR="00350293" w:rsidRPr="00F0346A" w14:paraId="7CC3DF16" w14:textId="77777777" w:rsidTr="00567145">
        <w:trPr>
          <w:cantSplit/>
          <w:trHeight w:val="1738"/>
        </w:trPr>
        <w:tc>
          <w:tcPr>
            <w:tcW w:w="1747" w:type="dxa"/>
            <w:tcBorders>
              <w:top w:val="single" w:sz="4" w:space="0" w:color="auto"/>
            </w:tcBorders>
          </w:tcPr>
          <w:p w14:paraId="25BBEE17" w14:textId="0B2292E4" w:rsidR="00350293" w:rsidRPr="00F0346A" w:rsidRDefault="007F4BEA" w:rsidP="00BB0342">
            <w:pPr>
              <w:rPr>
                <w:rFonts w:ascii="Aptos" w:hAnsi="Aptos" w:cs="Tahoma"/>
              </w:rPr>
            </w:pPr>
            <w:r w:rsidRPr="00F0346A">
              <w:rPr>
                <w:rFonts w:ascii="Aptos" w:hAnsi="Aptos" w:cs="Tahoma"/>
              </w:rPr>
              <w:t xml:space="preserve">Events </w:t>
            </w:r>
            <w:r w:rsidR="00DB04B2" w:rsidRPr="00F0346A">
              <w:rPr>
                <w:rFonts w:ascii="Aptos" w:hAnsi="Aptos" w:cs="Tahoma"/>
              </w:rPr>
              <w:t xml:space="preserve">and Activities </w:t>
            </w:r>
            <w:r w:rsidRPr="00F0346A">
              <w:rPr>
                <w:rFonts w:ascii="Aptos" w:hAnsi="Aptos" w:cs="Tahoma"/>
              </w:rPr>
              <w:t>Management</w:t>
            </w:r>
          </w:p>
        </w:tc>
        <w:tc>
          <w:tcPr>
            <w:tcW w:w="7269" w:type="dxa"/>
            <w:tcBorders>
              <w:top w:val="single" w:sz="4" w:space="0" w:color="auto"/>
            </w:tcBorders>
          </w:tcPr>
          <w:p w14:paraId="75027C32" w14:textId="0029A29B" w:rsidR="00431BC8" w:rsidRPr="00F0346A" w:rsidRDefault="00D84435"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 xml:space="preserve">Assist the Activities and Facilities </w:t>
            </w:r>
            <w:r w:rsidR="00C462FF">
              <w:rPr>
                <w:rFonts w:ascii="Aptos" w:hAnsi="Aptos" w:cs="Tahoma"/>
                <w:sz w:val="24"/>
                <w:szCs w:val="24"/>
              </w:rPr>
              <w:t>Manager</w:t>
            </w:r>
            <w:r>
              <w:rPr>
                <w:rFonts w:ascii="Aptos" w:hAnsi="Aptos" w:cs="Tahoma"/>
                <w:sz w:val="24"/>
                <w:szCs w:val="24"/>
              </w:rPr>
              <w:t xml:space="preserve"> to </w:t>
            </w:r>
            <w:r w:rsidR="00C462FF">
              <w:rPr>
                <w:rFonts w:ascii="Aptos" w:hAnsi="Aptos" w:cs="Tahoma"/>
                <w:sz w:val="24"/>
                <w:szCs w:val="24"/>
              </w:rPr>
              <w:t>e</w:t>
            </w:r>
            <w:r w:rsidR="00C932EA" w:rsidRPr="00F0346A">
              <w:rPr>
                <w:rFonts w:ascii="Aptos" w:hAnsi="Aptos" w:cs="Tahoma"/>
                <w:sz w:val="24"/>
                <w:szCs w:val="24"/>
              </w:rPr>
              <w:t>stablish a</w:t>
            </w:r>
            <w:r w:rsidR="00AC6390">
              <w:rPr>
                <w:rFonts w:ascii="Aptos" w:hAnsi="Aptos" w:cs="Tahoma"/>
                <w:sz w:val="24"/>
                <w:szCs w:val="24"/>
              </w:rPr>
              <w:t>nd maintain a</w:t>
            </w:r>
            <w:r w:rsidR="00C932EA" w:rsidRPr="00F0346A">
              <w:rPr>
                <w:rFonts w:ascii="Aptos" w:hAnsi="Aptos" w:cs="Tahoma"/>
                <w:sz w:val="24"/>
                <w:szCs w:val="24"/>
              </w:rPr>
              <w:t xml:space="preserve"> full programme of activity at</w:t>
            </w:r>
            <w:r w:rsidR="00431BC8" w:rsidRPr="00F0346A">
              <w:rPr>
                <w:rFonts w:ascii="Aptos" w:hAnsi="Aptos" w:cs="Tahoma"/>
                <w:sz w:val="24"/>
                <w:szCs w:val="24"/>
              </w:rPr>
              <w:t xml:space="preserve"> </w:t>
            </w:r>
            <w:r w:rsidR="00AF6761" w:rsidRPr="00F0346A">
              <w:rPr>
                <w:rFonts w:ascii="Aptos" w:hAnsi="Aptos" w:cs="Tahoma"/>
                <w:sz w:val="24"/>
                <w:szCs w:val="24"/>
              </w:rPr>
              <w:t>Glenluce Public Hall</w:t>
            </w:r>
            <w:r w:rsidR="00431BC8" w:rsidRPr="00F0346A">
              <w:rPr>
                <w:rFonts w:ascii="Aptos" w:hAnsi="Aptos" w:cs="Tahoma"/>
                <w:sz w:val="24"/>
                <w:szCs w:val="24"/>
              </w:rPr>
              <w:t xml:space="preserve"> and </w:t>
            </w:r>
            <w:r w:rsidR="00AF6761" w:rsidRPr="00F0346A">
              <w:rPr>
                <w:rFonts w:ascii="Aptos" w:hAnsi="Aptos" w:cs="Tahoma"/>
                <w:sz w:val="24"/>
                <w:szCs w:val="24"/>
              </w:rPr>
              <w:t>Dunragit Community Hub</w:t>
            </w:r>
          </w:p>
          <w:p w14:paraId="3211AEAE" w14:textId="74DFA226" w:rsidR="00173CB9" w:rsidRDefault="00837E97"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Establish</w:t>
            </w:r>
            <w:r w:rsidR="00173CB9" w:rsidRPr="00F0346A">
              <w:rPr>
                <w:rFonts w:ascii="Aptos" w:hAnsi="Aptos" w:cs="Tahoma"/>
                <w:sz w:val="24"/>
                <w:szCs w:val="24"/>
              </w:rPr>
              <w:t xml:space="preserve"> and run activities, such as community gatherings, youth </w:t>
            </w:r>
            <w:r w:rsidR="008A0793" w:rsidRPr="00F0346A">
              <w:rPr>
                <w:rFonts w:ascii="Aptos" w:hAnsi="Aptos" w:cs="Tahoma"/>
                <w:sz w:val="24"/>
                <w:szCs w:val="24"/>
              </w:rPr>
              <w:t xml:space="preserve">groups and </w:t>
            </w:r>
            <w:r w:rsidR="00BE509A">
              <w:rPr>
                <w:rFonts w:ascii="Aptos" w:hAnsi="Aptos" w:cs="Tahoma"/>
                <w:sz w:val="24"/>
                <w:szCs w:val="24"/>
              </w:rPr>
              <w:t xml:space="preserve">school holiday </w:t>
            </w:r>
            <w:r w:rsidR="00173CB9" w:rsidRPr="00F0346A">
              <w:rPr>
                <w:rFonts w:ascii="Aptos" w:hAnsi="Aptos" w:cs="Tahoma"/>
                <w:sz w:val="24"/>
                <w:szCs w:val="24"/>
              </w:rPr>
              <w:t xml:space="preserve">activities, social meeting groups, special interest groups, fundraising activity and </w:t>
            </w:r>
            <w:r w:rsidR="00151215" w:rsidRPr="00F0346A">
              <w:rPr>
                <w:rFonts w:ascii="Aptos" w:hAnsi="Aptos" w:cs="Tahoma"/>
                <w:sz w:val="24"/>
                <w:szCs w:val="24"/>
              </w:rPr>
              <w:t xml:space="preserve">artisanal </w:t>
            </w:r>
            <w:r w:rsidR="00173CB9" w:rsidRPr="00F0346A">
              <w:rPr>
                <w:rFonts w:ascii="Aptos" w:hAnsi="Aptos" w:cs="Tahoma"/>
                <w:sz w:val="24"/>
                <w:szCs w:val="24"/>
              </w:rPr>
              <w:t>markets</w:t>
            </w:r>
            <w:r w:rsidR="00996F00" w:rsidRPr="00F0346A">
              <w:rPr>
                <w:rFonts w:ascii="Aptos" w:hAnsi="Aptos" w:cs="Tahoma"/>
                <w:sz w:val="24"/>
                <w:szCs w:val="24"/>
              </w:rPr>
              <w:t xml:space="preserve"> </w:t>
            </w:r>
          </w:p>
          <w:p w14:paraId="1F5B544D" w14:textId="4EEB1AFE" w:rsidR="000C2CBE" w:rsidRPr="00F0346A" w:rsidRDefault="000C2CBE"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Proactively seek</w:t>
            </w:r>
            <w:r w:rsidRPr="00F0346A">
              <w:rPr>
                <w:rFonts w:ascii="Aptos" w:hAnsi="Aptos" w:cs="Tahoma"/>
                <w:sz w:val="24"/>
                <w:szCs w:val="24"/>
              </w:rPr>
              <w:t xml:space="preserve"> third party bookings</w:t>
            </w:r>
            <w:r>
              <w:rPr>
                <w:rFonts w:ascii="Aptos" w:hAnsi="Aptos" w:cs="Tahoma"/>
                <w:sz w:val="24"/>
                <w:szCs w:val="24"/>
              </w:rPr>
              <w:t>, including sports and exercise classes</w:t>
            </w:r>
          </w:p>
          <w:p w14:paraId="41D75425" w14:textId="075FBFA4" w:rsidR="00E121B4" w:rsidRPr="00F0346A" w:rsidRDefault="00E121B4"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Assist in the planning, organising and running of Trust public meetings</w:t>
            </w:r>
            <w:r w:rsidR="00255727" w:rsidRPr="00F0346A">
              <w:rPr>
                <w:rFonts w:ascii="Aptos" w:hAnsi="Aptos" w:cs="Tahoma"/>
                <w:sz w:val="24"/>
                <w:szCs w:val="24"/>
              </w:rPr>
              <w:t xml:space="preserve"> and </w:t>
            </w:r>
            <w:r w:rsidR="00AC6390">
              <w:rPr>
                <w:rFonts w:ascii="Aptos" w:hAnsi="Aptos" w:cs="Tahoma"/>
                <w:sz w:val="24"/>
                <w:szCs w:val="24"/>
              </w:rPr>
              <w:t>c</w:t>
            </w:r>
            <w:r w:rsidR="00255727" w:rsidRPr="00F0346A">
              <w:rPr>
                <w:rFonts w:ascii="Aptos" w:hAnsi="Aptos" w:cs="Tahoma"/>
                <w:sz w:val="24"/>
                <w:szCs w:val="24"/>
              </w:rPr>
              <w:t>elebrations</w:t>
            </w:r>
          </w:p>
        </w:tc>
      </w:tr>
      <w:tr w:rsidR="006B1C58" w:rsidRPr="00F0346A" w14:paraId="2683894D" w14:textId="77777777" w:rsidTr="00AE0C77">
        <w:trPr>
          <w:cantSplit/>
          <w:trHeight w:val="1738"/>
        </w:trPr>
        <w:tc>
          <w:tcPr>
            <w:tcW w:w="1747" w:type="dxa"/>
          </w:tcPr>
          <w:p w14:paraId="7D8ABFA8" w14:textId="53344E6E" w:rsidR="006B1C58" w:rsidRPr="00F0346A" w:rsidRDefault="006B1C58" w:rsidP="006B1C58">
            <w:pPr>
              <w:rPr>
                <w:rFonts w:ascii="Aptos" w:hAnsi="Aptos" w:cs="Tahoma"/>
              </w:rPr>
            </w:pPr>
            <w:r w:rsidRPr="00F0346A">
              <w:rPr>
                <w:rFonts w:ascii="Aptos" w:hAnsi="Aptos" w:cs="Tahoma"/>
              </w:rPr>
              <w:lastRenderedPageBreak/>
              <w:t xml:space="preserve">Volunteer Coordination </w:t>
            </w:r>
          </w:p>
        </w:tc>
        <w:tc>
          <w:tcPr>
            <w:tcW w:w="7269" w:type="dxa"/>
          </w:tcPr>
          <w:p w14:paraId="18B1ACDA" w14:textId="5FEE42E4" w:rsidR="006B1C58" w:rsidRPr="00F0346A" w:rsidRDefault="004D75BF"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Assist in driving</w:t>
            </w:r>
            <w:r w:rsidR="006B1C58" w:rsidRPr="00F0346A">
              <w:rPr>
                <w:rFonts w:ascii="Aptos" w:hAnsi="Aptos" w:cs="Tahoma"/>
                <w:sz w:val="24"/>
                <w:szCs w:val="24"/>
              </w:rPr>
              <w:t xml:space="preserve"> forward the move to volunteer-run community facilities through volunteer recruitment, retention and recognition</w:t>
            </w:r>
          </w:p>
          <w:p w14:paraId="1BF7944D" w14:textId="01726515" w:rsidR="006B1C58" w:rsidRPr="00F0346A" w:rsidRDefault="00742B20"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Assist in s</w:t>
            </w:r>
            <w:r w:rsidR="006B1C58" w:rsidRPr="00F0346A">
              <w:rPr>
                <w:rFonts w:ascii="Aptos" w:hAnsi="Aptos" w:cs="Tahoma"/>
                <w:sz w:val="24"/>
                <w:szCs w:val="24"/>
              </w:rPr>
              <w:t>upport</w:t>
            </w:r>
            <w:r>
              <w:rPr>
                <w:rFonts w:ascii="Aptos" w:hAnsi="Aptos" w:cs="Tahoma"/>
                <w:sz w:val="24"/>
                <w:szCs w:val="24"/>
              </w:rPr>
              <w:t>ing</w:t>
            </w:r>
            <w:r w:rsidR="006B1C58" w:rsidRPr="00F0346A">
              <w:rPr>
                <w:rFonts w:ascii="Aptos" w:hAnsi="Aptos" w:cs="Tahoma"/>
                <w:sz w:val="24"/>
                <w:szCs w:val="24"/>
              </w:rPr>
              <w:t xml:space="preserve"> </w:t>
            </w:r>
            <w:r>
              <w:rPr>
                <w:rFonts w:ascii="Aptos" w:hAnsi="Aptos" w:cs="Tahoma"/>
                <w:sz w:val="24"/>
                <w:szCs w:val="24"/>
              </w:rPr>
              <w:t xml:space="preserve">both </w:t>
            </w:r>
            <w:r w:rsidR="006B1C58" w:rsidRPr="00F0346A">
              <w:rPr>
                <w:rFonts w:ascii="Aptos" w:hAnsi="Aptos" w:cs="Tahoma"/>
                <w:sz w:val="24"/>
                <w:szCs w:val="24"/>
              </w:rPr>
              <w:t xml:space="preserve">Management Committees, attending </w:t>
            </w:r>
            <w:r w:rsidR="00595AC2" w:rsidRPr="00F0346A">
              <w:rPr>
                <w:rFonts w:ascii="Aptos" w:hAnsi="Aptos" w:cs="Tahoma"/>
                <w:sz w:val="24"/>
                <w:szCs w:val="24"/>
              </w:rPr>
              <w:t>c</w:t>
            </w:r>
            <w:r w:rsidR="006B1C58" w:rsidRPr="00F0346A">
              <w:rPr>
                <w:rFonts w:ascii="Aptos" w:hAnsi="Aptos" w:cs="Tahoma"/>
                <w:sz w:val="24"/>
                <w:szCs w:val="24"/>
              </w:rPr>
              <w:t>ommittee meetings as required</w:t>
            </w:r>
          </w:p>
          <w:p w14:paraId="4EE79D1F" w14:textId="2C3044D6"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Once an activity is established, support groups to become self-running</w:t>
            </w:r>
          </w:p>
        </w:tc>
      </w:tr>
      <w:tr w:rsidR="006B1C58" w:rsidRPr="00F0346A" w14:paraId="32F5639C" w14:textId="77777777" w:rsidTr="00AE0C77">
        <w:trPr>
          <w:cantSplit/>
          <w:trHeight w:val="1738"/>
        </w:trPr>
        <w:tc>
          <w:tcPr>
            <w:tcW w:w="1747" w:type="dxa"/>
          </w:tcPr>
          <w:p w14:paraId="6B4BCDFD" w14:textId="1744F49E" w:rsidR="006B1C58" w:rsidRPr="00F0346A" w:rsidRDefault="00BE2382" w:rsidP="006B1C58">
            <w:pPr>
              <w:rPr>
                <w:rFonts w:ascii="Aptos" w:hAnsi="Aptos" w:cs="Tahoma"/>
              </w:rPr>
            </w:pPr>
            <w:r>
              <w:rPr>
                <w:rFonts w:ascii="Aptos" w:hAnsi="Aptos" w:cs="Tahoma"/>
              </w:rPr>
              <w:t xml:space="preserve">Finance, Grants and </w:t>
            </w:r>
            <w:r w:rsidR="006B1C58" w:rsidRPr="00F0346A">
              <w:rPr>
                <w:rFonts w:ascii="Aptos" w:hAnsi="Aptos" w:cs="Tahoma"/>
              </w:rPr>
              <w:t xml:space="preserve"> Record Keeping</w:t>
            </w:r>
          </w:p>
        </w:tc>
        <w:tc>
          <w:tcPr>
            <w:tcW w:w="7269" w:type="dxa"/>
          </w:tcPr>
          <w:p w14:paraId="38490C50" w14:textId="2C9721A8" w:rsidR="006B1C58" w:rsidRPr="00F0346A" w:rsidRDefault="004D75BF"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Assist the Activities and Facilities Manager to a</w:t>
            </w:r>
            <w:r w:rsidR="006B1C58" w:rsidRPr="00F0346A">
              <w:rPr>
                <w:rFonts w:ascii="Aptos" w:hAnsi="Aptos" w:cs="Tahoma"/>
                <w:sz w:val="24"/>
                <w:szCs w:val="24"/>
              </w:rPr>
              <w:t xml:space="preserve">pply for and manage grants to fund activities, running costs and continuing </w:t>
            </w:r>
            <w:r w:rsidR="00FB0214">
              <w:rPr>
                <w:rFonts w:ascii="Aptos" w:hAnsi="Aptos" w:cs="Tahoma"/>
                <w:sz w:val="24"/>
                <w:szCs w:val="24"/>
              </w:rPr>
              <w:t xml:space="preserve">staff </w:t>
            </w:r>
            <w:r w:rsidR="006B1C58" w:rsidRPr="00F0346A">
              <w:rPr>
                <w:rFonts w:ascii="Aptos" w:hAnsi="Aptos" w:cs="Tahoma"/>
                <w:sz w:val="24"/>
                <w:szCs w:val="24"/>
              </w:rPr>
              <w:t>employment</w:t>
            </w:r>
          </w:p>
          <w:p w14:paraId="656A2B1B" w14:textId="197FAB58" w:rsidR="006B1C58"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Manage the budget</w:t>
            </w:r>
            <w:r w:rsidR="004D75BF">
              <w:rPr>
                <w:rFonts w:ascii="Aptos" w:hAnsi="Aptos" w:cs="Tahoma"/>
                <w:sz w:val="24"/>
                <w:szCs w:val="24"/>
              </w:rPr>
              <w:t xml:space="preserve"> for activities that you </w:t>
            </w:r>
            <w:r w:rsidR="00210E57">
              <w:rPr>
                <w:rFonts w:ascii="Aptos" w:hAnsi="Aptos" w:cs="Tahoma"/>
                <w:sz w:val="24"/>
                <w:szCs w:val="24"/>
              </w:rPr>
              <w:t>run</w:t>
            </w:r>
            <w:r w:rsidRPr="00F0346A">
              <w:rPr>
                <w:rFonts w:ascii="Aptos" w:hAnsi="Aptos" w:cs="Tahoma"/>
                <w:sz w:val="24"/>
                <w:szCs w:val="24"/>
              </w:rPr>
              <w:t>, keeping accurate records for grant funders and the Trust</w:t>
            </w:r>
          </w:p>
          <w:p w14:paraId="562A61C3" w14:textId="1C5FDB5C"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Liaise with the Business Support Assistant in relation to accounts and </w:t>
            </w:r>
            <w:r w:rsidR="00EB08AF" w:rsidRPr="00F0346A">
              <w:rPr>
                <w:rFonts w:ascii="Aptos" w:hAnsi="Aptos" w:cs="Tahoma"/>
                <w:sz w:val="24"/>
                <w:szCs w:val="24"/>
              </w:rPr>
              <w:t>invoicing</w:t>
            </w:r>
          </w:p>
        </w:tc>
      </w:tr>
      <w:tr w:rsidR="006B1C58" w:rsidRPr="00F0346A" w14:paraId="10FCB834" w14:textId="77777777" w:rsidTr="000668B4">
        <w:trPr>
          <w:cantSplit/>
        </w:trPr>
        <w:tc>
          <w:tcPr>
            <w:tcW w:w="1747" w:type="dxa"/>
          </w:tcPr>
          <w:p w14:paraId="7F0464FB" w14:textId="3C7BB54B" w:rsidR="006B1C58" w:rsidRPr="00F0346A" w:rsidRDefault="006B1C58" w:rsidP="006B1C58">
            <w:pPr>
              <w:rPr>
                <w:rFonts w:ascii="Aptos" w:hAnsi="Aptos" w:cs="Tahoma"/>
              </w:rPr>
            </w:pPr>
            <w:r w:rsidRPr="00F0346A">
              <w:rPr>
                <w:rFonts w:ascii="Aptos" w:hAnsi="Aptos" w:cs="Tahoma"/>
              </w:rPr>
              <w:t>Social Media and IT</w:t>
            </w:r>
          </w:p>
        </w:tc>
        <w:tc>
          <w:tcPr>
            <w:tcW w:w="7269" w:type="dxa"/>
          </w:tcPr>
          <w:p w14:paraId="70E6DE74" w14:textId="0FC54C5D"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Work with the Microsoft Office suite of programs</w:t>
            </w:r>
            <w:r w:rsidR="004421A5">
              <w:rPr>
                <w:rFonts w:ascii="Aptos" w:hAnsi="Aptos" w:cs="Tahoma"/>
                <w:sz w:val="24"/>
                <w:szCs w:val="24"/>
              </w:rPr>
              <w:t xml:space="preserve"> and emerging technologies, such as Canva,</w:t>
            </w:r>
            <w:r w:rsidRPr="00F0346A">
              <w:rPr>
                <w:rFonts w:ascii="Aptos" w:hAnsi="Aptos" w:cs="Tahoma"/>
                <w:sz w:val="24"/>
                <w:szCs w:val="24"/>
              </w:rPr>
              <w:t xml:space="preserve"> on day-to-day tasks and event materials</w:t>
            </w:r>
          </w:p>
          <w:p w14:paraId="66A2DCC7" w14:textId="273D5076"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Update social media platforms and provide basic updating of the OLDT website in relation to activities and events</w:t>
            </w:r>
          </w:p>
        </w:tc>
      </w:tr>
      <w:tr w:rsidR="006B1C58" w:rsidRPr="00F0346A" w14:paraId="05FB01AB" w14:textId="77777777" w:rsidTr="00165B7A">
        <w:trPr>
          <w:trHeight w:val="660"/>
        </w:trPr>
        <w:tc>
          <w:tcPr>
            <w:tcW w:w="1747" w:type="dxa"/>
          </w:tcPr>
          <w:p w14:paraId="2D383348" w14:textId="366520AB" w:rsidR="006B1C58" w:rsidRPr="00F0346A" w:rsidRDefault="006B1C58" w:rsidP="006B1C58">
            <w:pPr>
              <w:rPr>
                <w:rFonts w:ascii="Aptos" w:hAnsi="Aptos" w:cs="Tahoma"/>
              </w:rPr>
            </w:pPr>
            <w:r w:rsidRPr="00F0346A">
              <w:rPr>
                <w:rFonts w:ascii="Aptos" w:hAnsi="Aptos" w:cs="Tahoma"/>
              </w:rPr>
              <w:t>Partnership working</w:t>
            </w:r>
          </w:p>
        </w:tc>
        <w:tc>
          <w:tcPr>
            <w:tcW w:w="7269" w:type="dxa"/>
          </w:tcPr>
          <w:p w14:paraId="6706ABD5" w14:textId="031A334E" w:rsidR="006B1C58" w:rsidRPr="00165B7A" w:rsidRDefault="006B1C58" w:rsidP="00165B7A">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Maintain positive relationships with external stakeholders and others in the public, private and third sectors</w:t>
            </w:r>
          </w:p>
        </w:tc>
      </w:tr>
      <w:tr w:rsidR="006B1C58" w:rsidRPr="00F0346A" w14:paraId="1B1B5A57" w14:textId="77777777" w:rsidTr="00870819">
        <w:trPr>
          <w:trHeight w:val="1484"/>
        </w:trPr>
        <w:tc>
          <w:tcPr>
            <w:tcW w:w="1747" w:type="dxa"/>
          </w:tcPr>
          <w:p w14:paraId="4A3E0E63" w14:textId="6DDC7F63" w:rsidR="006B1C58" w:rsidRPr="00F0346A" w:rsidRDefault="006B1C58" w:rsidP="006B1C58">
            <w:pPr>
              <w:rPr>
                <w:rFonts w:ascii="Aptos" w:hAnsi="Aptos" w:cs="Tahoma"/>
              </w:rPr>
            </w:pPr>
            <w:r w:rsidRPr="00F0346A">
              <w:rPr>
                <w:rFonts w:ascii="Aptos" w:hAnsi="Aptos" w:cs="Tahoma"/>
              </w:rPr>
              <w:t>Bookings</w:t>
            </w:r>
          </w:p>
        </w:tc>
        <w:tc>
          <w:tcPr>
            <w:tcW w:w="7269" w:type="dxa"/>
          </w:tcPr>
          <w:p w14:paraId="2257ACE0" w14:textId="5BE88043"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Support the Hall Keeper</w:t>
            </w:r>
            <w:r w:rsidR="00841850" w:rsidRPr="00F0346A">
              <w:rPr>
                <w:rFonts w:ascii="Aptos" w:hAnsi="Aptos" w:cs="Tahoma"/>
                <w:sz w:val="24"/>
                <w:szCs w:val="24"/>
              </w:rPr>
              <w:t>s</w:t>
            </w:r>
            <w:r w:rsidRPr="00F0346A">
              <w:rPr>
                <w:rFonts w:ascii="Aptos" w:hAnsi="Aptos" w:cs="Tahoma"/>
                <w:sz w:val="24"/>
                <w:szCs w:val="24"/>
              </w:rPr>
              <w:t xml:space="preserve"> </w:t>
            </w:r>
            <w:r w:rsidR="00F45928">
              <w:rPr>
                <w:rFonts w:ascii="Aptos" w:hAnsi="Aptos" w:cs="Tahoma"/>
                <w:sz w:val="24"/>
                <w:szCs w:val="24"/>
              </w:rPr>
              <w:t>to</w:t>
            </w:r>
            <w:r w:rsidRPr="00F0346A">
              <w:rPr>
                <w:rFonts w:ascii="Aptos" w:hAnsi="Aptos" w:cs="Tahoma"/>
                <w:sz w:val="24"/>
                <w:szCs w:val="24"/>
              </w:rPr>
              <w:t xml:space="preserve"> manag</w:t>
            </w:r>
            <w:r w:rsidR="00F45928">
              <w:rPr>
                <w:rFonts w:ascii="Aptos" w:hAnsi="Aptos" w:cs="Tahoma"/>
                <w:sz w:val="24"/>
                <w:szCs w:val="24"/>
              </w:rPr>
              <w:t>e</w:t>
            </w:r>
            <w:r w:rsidRPr="00F0346A">
              <w:rPr>
                <w:rFonts w:ascii="Aptos" w:hAnsi="Aptos" w:cs="Tahoma"/>
                <w:sz w:val="24"/>
                <w:szCs w:val="24"/>
              </w:rPr>
              <w:t xml:space="preserve"> the bookings process for Glenluce Public Hall, responding to enquiries and providing hirers with clear and timely information on the hire of the hall</w:t>
            </w:r>
          </w:p>
          <w:p w14:paraId="49BAB76B" w14:textId="03214C4B"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Liaise with the Business Support Assistant and Hall Keepers in relation to hall bookings</w:t>
            </w:r>
          </w:p>
        </w:tc>
      </w:tr>
      <w:tr w:rsidR="006B1C58" w:rsidRPr="00F0346A" w14:paraId="2D7FF466" w14:textId="77777777" w:rsidTr="00D14ECF">
        <w:trPr>
          <w:trHeight w:val="1841"/>
        </w:trPr>
        <w:tc>
          <w:tcPr>
            <w:tcW w:w="1747" w:type="dxa"/>
          </w:tcPr>
          <w:p w14:paraId="450FAD15" w14:textId="3F1CE0D5" w:rsidR="006B1C58" w:rsidRPr="00F0346A" w:rsidRDefault="006B1C58" w:rsidP="006B1C58">
            <w:pPr>
              <w:rPr>
                <w:rFonts w:ascii="Aptos" w:hAnsi="Aptos" w:cs="Tahoma"/>
              </w:rPr>
            </w:pPr>
            <w:r w:rsidRPr="00F0346A">
              <w:rPr>
                <w:rFonts w:ascii="Aptos" w:hAnsi="Aptos" w:cs="Tahoma"/>
              </w:rPr>
              <w:t>Facilities Management</w:t>
            </w:r>
          </w:p>
        </w:tc>
        <w:tc>
          <w:tcPr>
            <w:tcW w:w="7269" w:type="dxa"/>
            <w:tcBorders>
              <w:bottom w:val="single" w:sz="4" w:space="0" w:color="auto"/>
            </w:tcBorders>
          </w:tcPr>
          <w:p w14:paraId="5DFD2347" w14:textId="37E0BCC8" w:rsidR="006B1C58" w:rsidRPr="00F0346A" w:rsidRDefault="00165B7A" w:rsidP="00F45444">
            <w:pPr>
              <w:pStyle w:val="ListParagraph"/>
              <w:numPr>
                <w:ilvl w:val="0"/>
                <w:numId w:val="26"/>
              </w:numPr>
              <w:spacing w:after="120"/>
              <w:ind w:left="334" w:hanging="283"/>
              <w:rPr>
                <w:rFonts w:ascii="Aptos" w:hAnsi="Aptos" w:cs="Tahoma"/>
                <w:sz w:val="24"/>
                <w:szCs w:val="24"/>
              </w:rPr>
            </w:pPr>
            <w:r>
              <w:rPr>
                <w:rFonts w:ascii="Aptos" w:hAnsi="Aptos" w:cs="Tahoma"/>
                <w:sz w:val="24"/>
                <w:szCs w:val="24"/>
              </w:rPr>
              <w:t xml:space="preserve">Liaise with </w:t>
            </w:r>
            <w:r w:rsidR="006B1C58" w:rsidRPr="00F0346A">
              <w:rPr>
                <w:rFonts w:ascii="Aptos" w:hAnsi="Aptos" w:cs="Tahoma"/>
                <w:sz w:val="24"/>
                <w:szCs w:val="24"/>
              </w:rPr>
              <w:t xml:space="preserve">third party contractors, such as cleaning contracts </w:t>
            </w:r>
          </w:p>
          <w:p w14:paraId="2CB13539" w14:textId="250222C8"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Respond to maintenance and cleanliness complaints from hirers </w:t>
            </w:r>
          </w:p>
          <w:p w14:paraId="25538C4C"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Liaise with Dumfries and Galloway Council and/or private contractors for repairs and maintenance of the hall</w:t>
            </w:r>
          </w:p>
          <w:p w14:paraId="019B4518" w14:textId="37BF2D0B"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Ensure that the hall and hub remain secure</w:t>
            </w:r>
            <w:r w:rsidR="000B31C7">
              <w:rPr>
                <w:rFonts w:ascii="Aptos" w:hAnsi="Aptos" w:cs="Tahoma"/>
                <w:sz w:val="24"/>
                <w:szCs w:val="24"/>
              </w:rPr>
              <w:t xml:space="preserve"> and </w:t>
            </w:r>
            <w:r w:rsidRPr="00F0346A">
              <w:rPr>
                <w:rFonts w:ascii="Aptos" w:hAnsi="Aptos" w:cs="Tahoma"/>
                <w:sz w:val="24"/>
                <w:szCs w:val="24"/>
              </w:rPr>
              <w:t>that keys are controlled and kept in a locked place when not in use</w:t>
            </w:r>
          </w:p>
          <w:p w14:paraId="056FCFB5" w14:textId="2CC89E51"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Respond to emergencies at the hall</w:t>
            </w:r>
            <w:r w:rsidR="00165B7A">
              <w:rPr>
                <w:rFonts w:ascii="Aptos" w:hAnsi="Aptos" w:cs="Tahoma"/>
                <w:sz w:val="24"/>
                <w:szCs w:val="24"/>
              </w:rPr>
              <w:t xml:space="preserve"> or hub</w:t>
            </w:r>
          </w:p>
        </w:tc>
      </w:tr>
      <w:tr w:rsidR="006B1C58" w:rsidRPr="00F0346A" w14:paraId="74F54927" w14:textId="77777777" w:rsidTr="008C5CCD">
        <w:trPr>
          <w:cantSplit/>
        </w:trPr>
        <w:tc>
          <w:tcPr>
            <w:tcW w:w="1747" w:type="dxa"/>
            <w:tcBorders>
              <w:bottom w:val="single" w:sz="4" w:space="0" w:color="000000"/>
            </w:tcBorders>
          </w:tcPr>
          <w:p w14:paraId="39010E33" w14:textId="77777777" w:rsidR="006B1C58" w:rsidRPr="00F0346A" w:rsidRDefault="006B1C58" w:rsidP="006B1C58">
            <w:pPr>
              <w:rPr>
                <w:rFonts w:ascii="Aptos" w:hAnsi="Aptos" w:cs="Tahoma"/>
              </w:rPr>
            </w:pPr>
            <w:r w:rsidRPr="00F0346A">
              <w:rPr>
                <w:rFonts w:ascii="Aptos" w:hAnsi="Aptos" w:cs="Tahoma"/>
              </w:rPr>
              <w:lastRenderedPageBreak/>
              <w:t>General</w:t>
            </w:r>
          </w:p>
        </w:tc>
        <w:tc>
          <w:tcPr>
            <w:tcW w:w="7269" w:type="dxa"/>
            <w:tcBorders>
              <w:bottom w:val="single" w:sz="4" w:space="0" w:color="000000"/>
            </w:tcBorders>
          </w:tcPr>
          <w:p w14:paraId="7476ADD5" w14:textId="77777777"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Attend training in relation to the work of the Trust as requested</w:t>
            </w:r>
          </w:p>
          <w:p w14:paraId="07F7A783" w14:textId="0C0C40F6" w:rsidR="006B1C58" w:rsidRPr="00F0346A" w:rsidRDefault="006B1C58" w:rsidP="00F45444">
            <w:pPr>
              <w:pStyle w:val="ListParagraph"/>
              <w:numPr>
                <w:ilvl w:val="0"/>
                <w:numId w:val="26"/>
              </w:numPr>
              <w:spacing w:after="120"/>
              <w:ind w:left="334" w:hanging="283"/>
              <w:rPr>
                <w:rFonts w:ascii="Aptos" w:hAnsi="Aptos" w:cs="Tahoma"/>
                <w:sz w:val="24"/>
                <w:szCs w:val="24"/>
              </w:rPr>
            </w:pPr>
            <w:r w:rsidRPr="00F0346A">
              <w:rPr>
                <w:rFonts w:ascii="Aptos" w:hAnsi="Aptos" w:cs="Tahoma"/>
                <w:sz w:val="24"/>
                <w:szCs w:val="24"/>
              </w:rPr>
              <w:t xml:space="preserve">Deputise for </w:t>
            </w:r>
            <w:r w:rsidR="008E38F6">
              <w:rPr>
                <w:rFonts w:ascii="Aptos" w:hAnsi="Aptos" w:cs="Tahoma"/>
                <w:sz w:val="24"/>
                <w:szCs w:val="24"/>
              </w:rPr>
              <w:t xml:space="preserve">the </w:t>
            </w:r>
            <w:r w:rsidR="004F2A55">
              <w:rPr>
                <w:rFonts w:ascii="Aptos" w:hAnsi="Aptos" w:cs="Tahoma"/>
                <w:sz w:val="24"/>
                <w:szCs w:val="24"/>
              </w:rPr>
              <w:t>Activities and Facilities Manager</w:t>
            </w:r>
            <w:r w:rsidR="008E38F6">
              <w:rPr>
                <w:rFonts w:ascii="Aptos" w:hAnsi="Aptos" w:cs="Tahoma"/>
                <w:sz w:val="24"/>
                <w:szCs w:val="24"/>
              </w:rPr>
              <w:t xml:space="preserve"> </w:t>
            </w:r>
            <w:r w:rsidRPr="00F0346A">
              <w:rPr>
                <w:rFonts w:ascii="Aptos" w:hAnsi="Aptos" w:cs="Tahoma"/>
                <w:sz w:val="24"/>
                <w:szCs w:val="24"/>
              </w:rPr>
              <w:t xml:space="preserve">and provide </w:t>
            </w:r>
            <w:r w:rsidR="000B31C7">
              <w:rPr>
                <w:rFonts w:ascii="Aptos" w:hAnsi="Aptos" w:cs="Tahoma"/>
                <w:sz w:val="24"/>
                <w:szCs w:val="24"/>
              </w:rPr>
              <w:t xml:space="preserve">basic </w:t>
            </w:r>
            <w:r w:rsidRPr="00F0346A">
              <w:rPr>
                <w:rFonts w:ascii="Aptos" w:hAnsi="Aptos" w:cs="Tahoma"/>
                <w:sz w:val="24"/>
                <w:szCs w:val="24"/>
              </w:rPr>
              <w:t xml:space="preserve">absence cover for </w:t>
            </w:r>
            <w:r w:rsidR="00A02D40">
              <w:rPr>
                <w:rFonts w:ascii="Aptos" w:hAnsi="Aptos" w:cs="Tahoma"/>
                <w:sz w:val="24"/>
                <w:szCs w:val="24"/>
              </w:rPr>
              <w:t>other Trust staff</w:t>
            </w:r>
          </w:p>
          <w:p w14:paraId="42E20C0E" w14:textId="77777777" w:rsidR="006B1C58" w:rsidRPr="00F0346A" w:rsidRDefault="006B1C58" w:rsidP="00F45444">
            <w:pPr>
              <w:pStyle w:val="ListParagraph"/>
              <w:numPr>
                <w:ilvl w:val="0"/>
                <w:numId w:val="26"/>
              </w:numPr>
              <w:spacing w:after="120"/>
              <w:ind w:left="335" w:hanging="284"/>
              <w:rPr>
                <w:rFonts w:ascii="Aptos" w:hAnsi="Aptos" w:cs="Tahoma"/>
                <w:sz w:val="24"/>
                <w:szCs w:val="24"/>
              </w:rPr>
            </w:pPr>
            <w:r w:rsidRPr="00F0346A">
              <w:rPr>
                <w:rFonts w:ascii="Aptos" w:hAnsi="Aptos" w:cs="Tahoma"/>
                <w:sz w:val="24"/>
                <w:szCs w:val="24"/>
              </w:rPr>
              <w:t>Undertake other tasks in line with the job purpose</w:t>
            </w:r>
          </w:p>
        </w:tc>
      </w:tr>
    </w:tbl>
    <w:p w14:paraId="1DC59580" w14:textId="77777777" w:rsidR="00351C02" w:rsidRPr="00F0346A" w:rsidRDefault="00351C02" w:rsidP="00350293">
      <w:pPr>
        <w:tabs>
          <w:tab w:val="left" w:pos="1701"/>
        </w:tabs>
        <w:rPr>
          <w:rFonts w:ascii="Aptos" w:hAnsi="Aptos" w:cs="Tahoma"/>
          <w:b/>
        </w:rPr>
      </w:pPr>
    </w:p>
    <w:p w14:paraId="4B60C72A" w14:textId="1724EC63" w:rsidR="00350293" w:rsidRPr="00F0346A" w:rsidRDefault="00350293" w:rsidP="00E63260">
      <w:pPr>
        <w:spacing w:after="120" w:line="276" w:lineRule="auto"/>
        <w:rPr>
          <w:rFonts w:ascii="Aptos" w:hAnsi="Aptos" w:cs="Tahoma"/>
          <w:b/>
        </w:rPr>
      </w:pPr>
      <w:r w:rsidRPr="00F0346A">
        <w:rPr>
          <w:rFonts w:ascii="Aptos" w:hAnsi="Aptos" w:cs="Tahoma"/>
          <w:b/>
        </w:rPr>
        <w:t>Person Specification</w:t>
      </w:r>
    </w:p>
    <w:tbl>
      <w:tblPr>
        <w:tblStyle w:val="TableGrid"/>
        <w:tblW w:w="0" w:type="auto"/>
        <w:tblLook w:val="04A0" w:firstRow="1" w:lastRow="0" w:firstColumn="1" w:lastColumn="0" w:noHBand="0" w:noVBand="1"/>
      </w:tblPr>
      <w:tblGrid>
        <w:gridCol w:w="1901"/>
        <w:gridCol w:w="3481"/>
        <w:gridCol w:w="3762"/>
      </w:tblGrid>
      <w:tr w:rsidR="00350293" w:rsidRPr="00F0346A" w14:paraId="40E723E8" w14:textId="77777777" w:rsidTr="000B068A">
        <w:trPr>
          <w:cantSplit/>
          <w:tblHeader/>
        </w:trPr>
        <w:tc>
          <w:tcPr>
            <w:tcW w:w="1901" w:type="dxa"/>
            <w:shd w:val="clear" w:color="auto" w:fill="D9D9D9" w:themeFill="background1" w:themeFillShade="D9"/>
          </w:tcPr>
          <w:p w14:paraId="65A926E3" w14:textId="77777777" w:rsidR="00350293" w:rsidRPr="00F0346A" w:rsidRDefault="00350293" w:rsidP="00BB0342">
            <w:pPr>
              <w:rPr>
                <w:rFonts w:ascii="Aptos" w:hAnsi="Aptos" w:cs="Tahoma"/>
                <w:b/>
              </w:rPr>
            </w:pPr>
            <w:r w:rsidRPr="00F0346A">
              <w:rPr>
                <w:rFonts w:ascii="Aptos" w:hAnsi="Aptos" w:cs="Tahoma"/>
                <w:b/>
              </w:rPr>
              <w:t>Criteria</w:t>
            </w:r>
          </w:p>
        </w:tc>
        <w:tc>
          <w:tcPr>
            <w:tcW w:w="3481" w:type="dxa"/>
            <w:shd w:val="clear" w:color="auto" w:fill="D9D9D9" w:themeFill="background1" w:themeFillShade="D9"/>
          </w:tcPr>
          <w:p w14:paraId="2545BFA3" w14:textId="77777777" w:rsidR="00350293" w:rsidRPr="00F0346A" w:rsidRDefault="00350293" w:rsidP="00BB0342">
            <w:pPr>
              <w:rPr>
                <w:rFonts w:ascii="Aptos" w:hAnsi="Aptos" w:cs="Tahoma"/>
                <w:b/>
              </w:rPr>
            </w:pPr>
            <w:r w:rsidRPr="00F0346A">
              <w:rPr>
                <w:rFonts w:ascii="Aptos" w:hAnsi="Aptos" w:cs="Tahoma"/>
                <w:b/>
              </w:rPr>
              <w:t>Essential</w:t>
            </w:r>
          </w:p>
        </w:tc>
        <w:tc>
          <w:tcPr>
            <w:tcW w:w="3762" w:type="dxa"/>
            <w:shd w:val="clear" w:color="auto" w:fill="D9D9D9" w:themeFill="background1" w:themeFillShade="D9"/>
          </w:tcPr>
          <w:p w14:paraId="7FD59CA3" w14:textId="77777777" w:rsidR="00350293" w:rsidRPr="00F0346A" w:rsidRDefault="00350293" w:rsidP="00BB0342">
            <w:pPr>
              <w:rPr>
                <w:rFonts w:ascii="Aptos" w:hAnsi="Aptos" w:cs="Tahoma"/>
                <w:b/>
              </w:rPr>
            </w:pPr>
            <w:r w:rsidRPr="00F0346A">
              <w:rPr>
                <w:rFonts w:ascii="Aptos" w:hAnsi="Aptos" w:cs="Tahoma"/>
                <w:b/>
              </w:rPr>
              <w:t>Desirable</w:t>
            </w:r>
          </w:p>
        </w:tc>
      </w:tr>
      <w:tr w:rsidR="001A71F8" w:rsidRPr="00F0346A" w14:paraId="644149B7" w14:textId="77777777" w:rsidTr="000B068A">
        <w:trPr>
          <w:cantSplit/>
          <w:trHeight w:val="895"/>
        </w:trPr>
        <w:tc>
          <w:tcPr>
            <w:tcW w:w="1901" w:type="dxa"/>
          </w:tcPr>
          <w:p w14:paraId="28F777F2" w14:textId="5B4EFDAF" w:rsidR="001A71F8" w:rsidRPr="00F0346A" w:rsidRDefault="00ED4F68" w:rsidP="001A71F8">
            <w:pPr>
              <w:spacing w:after="60"/>
              <w:rPr>
                <w:rFonts w:ascii="Aptos" w:hAnsi="Aptos" w:cs="Tahoma"/>
              </w:rPr>
            </w:pPr>
            <w:r>
              <w:rPr>
                <w:rFonts w:ascii="Aptos" w:hAnsi="Aptos" w:cs="Tahoma"/>
              </w:rPr>
              <w:t>A</w:t>
            </w:r>
            <w:r w:rsidR="00AF0B97">
              <w:rPr>
                <w:rFonts w:ascii="Aptos" w:hAnsi="Aptos" w:cs="Tahoma"/>
              </w:rPr>
              <w:t xml:space="preserve">: </w:t>
            </w:r>
            <w:r w:rsidR="006F0E30" w:rsidRPr="00F0346A">
              <w:rPr>
                <w:rFonts w:ascii="Aptos" w:hAnsi="Aptos" w:cs="Tahoma"/>
              </w:rPr>
              <w:t xml:space="preserve">People </w:t>
            </w:r>
            <w:r w:rsidR="00066205" w:rsidRPr="00F0346A">
              <w:rPr>
                <w:rFonts w:ascii="Aptos" w:hAnsi="Aptos" w:cs="Tahoma"/>
              </w:rPr>
              <w:t>Skills</w:t>
            </w:r>
            <w:r w:rsidR="001A71F8" w:rsidRPr="00F0346A">
              <w:rPr>
                <w:rFonts w:ascii="Aptos" w:hAnsi="Aptos" w:cs="Tahoma"/>
              </w:rPr>
              <w:t xml:space="preserve"> </w:t>
            </w:r>
          </w:p>
        </w:tc>
        <w:tc>
          <w:tcPr>
            <w:tcW w:w="3481" w:type="dxa"/>
          </w:tcPr>
          <w:p w14:paraId="79668E22" w14:textId="597CCDDA" w:rsidR="00100A7C" w:rsidRPr="00D522D3" w:rsidRDefault="00100A7C" w:rsidP="00D522D3">
            <w:pPr>
              <w:pStyle w:val="ListParagraph"/>
              <w:numPr>
                <w:ilvl w:val="0"/>
                <w:numId w:val="29"/>
              </w:numPr>
              <w:spacing w:after="60" w:line="240" w:lineRule="auto"/>
              <w:ind w:left="147" w:hanging="147"/>
              <w:contextualSpacing w:val="0"/>
              <w:rPr>
                <w:rFonts w:ascii="Aptos" w:hAnsi="Aptos" w:cs="Tahoma"/>
                <w:sz w:val="24"/>
                <w:szCs w:val="24"/>
              </w:rPr>
            </w:pPr>
            <w:r w:rsidRPr="00D522D3">
              <w:rPr>
                <w:rFonts w:ascii="Aptos" w:hAnsi="Aptos" w:cs="Tahoma"/>
                <w:sz w:val="24"/>
                <w:szCs w:val="24"/>
              </w:rPr>
              <w:t>Ability to work with children</w:t>
            </w:r>
            <w:r w:rsidR="00C53F7A">
              <w:rPr>
                <w:rFonts w:ascii="Aptos" w:hAnsi="Aptos" w:cs="Tahoma"/>
                <w:sz w:val="24"/>
                <w:szCs w:val="24"/>
              </w:rPr>
              <w:t xml:space="preserve"> and vulnerable adults</w:t>
            </w:r>
            <w:r w:rsidR="00CE40D2">
              <w:rPr>
                <w:rFonts w:ascii="Aptos" w:hAnsi="Aptos" w:cs="Tahoma"/>
                <w:sz w:val="24"/>
                <w:szCs w:val="24"/>
              </w:rPr>
              <w:t>, showing empathy and compassion</w:t>
            </w:r>
          </w:p>
          <w:p w14:paraId="38C1530F" w14:textId="4A31A079" w:rsidR="002C581C" w:rsidRPr="00CE40D2" w:rsidRDefault="00C92E2F" w:rsidP="00CE40D2">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Ability to communicate effectively with a variety of people and in a professional </w:t>
            </w:r>
            <w:r w:rsidR="00BF329D" w:rsidRPr="00F0346A">
              <w:rPr>
                <w:rFonts w:ascii="Aptos" w:hAnsi="Aptos" w:cs="Tahoma"/>
                <w:sz w:val="24"/>
                <w:szCs w:val="24"/>
              </w:rPr>
              <w:t xml:space="preserve">and engaging </w:t>
            </w:r>
            <w:r w:rsidRPr="00F0346A">
              <w:rPr>
                <w:rFonts w:ascii="Aptos" w:hAnsi="Aptos" w:cs="Tahoma"/>
                <w:sz w:val="24"/>
                <w:szCs w:val="24"/>
              </w:rPr>
              <w:t>manner</w:t>
            </w:r>
          </w:p>
        </w:tc>
        <w:tc>
          <w:tcPr>
            <w:tcW w:w="3762" w:type="dxa"/>
          </w:tcPr>
          <w:p w14:paraId="6B9C3F9D" w14:textId="143036B0" w:rsidR="006F0E30" w:rsidRPr="007D2FCB" w:rsidRDefault="00A23103" w:rsidP="007D2FCB">
            <w:pPr>
              <w:pStyle w:val="ListParagraph"/>
              <w:numPr>
                <w:ilvl w:val="0"/>
                <w:numId w:val="29"/>
              </w:numPr>
              <w:spacing w:after="60" w:line="240" w:lineRule="auto"/>
              <w:ind w:left="147" w:hanging="147"/>
              <w:contextualSpacing w:val="0"/>
              <w:rPr>
                <w:rFonts w:ascii="Aptos" w:hAnsi="Aptos" w:cs="Tahoma"/>
                <w:sz w:val="24"/>
                <w:szCs w:val="24"/>
              </w:rPr>
            </w:pPr>
            <w:r w:rsidRPr="002B70DA">
              <w:rPr>
                <w:rFonts w:ascii="Aptos" w:hAnsi="Aptos" w:cs="Tahoma"/>
                <w:sz w:val="24"/>
                <w:szCs w:val="24"/>
              </w:rPr>
              <w:t>Experience of working with children</w:t>
            </w:r>
            <w:r w:rsidR="002B70DA" w:rsidRPr="002B70DA">
              <w:rPr>
                <w:rFonts w:ascii="Aptos" w:hAnsi="Aptos" w:cs="Tahoma"/>
                <w:sz w:val="24"/>
                <w:szCs w:val="24"/>
              </w:rPr>
              <w:t xml:space="preserve">, </w:t>
            </w:r>
            <w:r w:rsidR="00BC1AC0" w:rsidRPr="002B70DA">
              <w:rPr>
                <w:rFonts w:ascii="Aptos" w:hAnsi="Aptos" w:cs="Tahoma"/>
                <w:sz w:val="24"/>
                <w:szCs w:val="24"/>
              </w:rPr>
              <w:t>in a customer-facing role</w:t>
            </w:r>
            <w:r w:rsidR="002B70DA" w:rsidRPr="002B70DA">
              <w:rPr>
                <w:rFonts w:ascii="Aptos" w:hAnsi="Aptos" w:cs="Tahoma"/>
                <w:sz w:val="24"/>
                <w:szCs w:val="24"/>
              </w:rPr>
              <w:t xml:space="preserve">, </w:t>
            </w:r>
            <w:r w:rsidR="002B70DA">
              <w:rPr>
                <w:rFonts w:ascii="Aptos" w:hAnsi="Aptos" w:cs="Tahoma"/>
                <w:sz w:val="24"/>
                <w:szCs w:val="24"/>
              </w:rPr>
              <w:t xml:space="preserve">and/or </w:t>
            </w:r>
            <w:r w:rsidR="00D1469F" w:rsidRPr="002B70DA">
              <w:rPr>
                <w:rFonts w:ascii="Aptos" w:hAnsi="Aptos" w:cs="Tahoma"/>
                <w:sz w:val="24"/>
                <w:szCs w:val="24"/>
              </w:rPr>
              <w:t>of recruiting and working with volunteers</w:t>
            </w:r>
          </w:p>
        </w:tc>
      </w:tr>
      <w:tr w:rsidR="00D72F59" w:rsidRPr="00F0346A" w14:paraId="42C3E0C6" w14:textId="77777777" w:rsidTr="00D72F59">
        <w:trPr>
          <w:cantSplit/>
          <w:trHeight w:val="379"/>
        </w:trPr>
        <w:tc>
          <w:tcPr>
            <w:tcW w:w="1901" w:type="dxa"/>
          </w:tcPr>
          <w:p w14:paraId="530D62F1" w14:textId="0500F880" w:rsidR="00D72F59" w:rsidRDefault="00D72F59" w:rsidP="00ED4F68">
            <w:pPr>
              <w:spacing w:after="60"/>
              <w:rPr>
                <w:rFonts w:ascii="Aptos" w:hAnsi="Aptos" w:cs="Tahoma"/>
              </w:rPr>
            </w:pPr>
            <w:r>
              <w:rPr>
                <w:rFonts w:ascii="Aptos" w:hAnsi="Aptos" w:cs="Tahoma"/>
              </w:rPr>
              <w:t>B: Innovation</w:t>
            </w:r>
          </w:p>
        </w:tc>
        <w:tc>
          <w:tcPr>
            <w:tcW w:w="3481" w:type="dxa"/>
          </w:tcPr>
          <w:p w14:paraId="0ED046B9" w14:textId="661EA219" w:rsidR="00D72F59" w:rsidRDefault="00D72F59" w:rsidP="00D72F59">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work with initiative</w:t>
            </w:r>
            <w:r w:rsidR="00484633">
              <w:rPr>
                <w:rFonts w:ascii="Aptos" w:hAnsi="Aptos" w:cs="Tahoma"/>
                <w:sz w:val="24"/>
                <w:szCs w:val="24"/>
              </w:rPr>
              <w:t xml:space="preserve"> and willingness to try new ideas</w:t>
            </w:r>
          </w:p>
          <w:p w14:paraId="4399A193" w14:textId="4758D94F" w:rsidR="006103A1" w:rsidRPr="00D72F59" w:rsidRDefault="006103A1" w:rsidP="00D72F59">
            <w:pPr>
              <w:pStyle w:val="ListParagraph"/>
              <w:numPr>
                <w:ilvl w:val="0"/>
                <w:numId w:val="29"/>
              </w:numPr>
              <w:spacing w:after="60" w:line="240" w:lineRule="auto"/>
              <w:ind w:left="147" w:hanging="147"/>
              <w:contextualSpacing w:val="0"/>
              <w:rPr>
                <w:rFonts w:ascii="Aptos" w:hAnsi="Aptos" w:cs="Tahoma"/>
                <w:sz w:val="24"/>
                <w:szCs w:val="24"/>
              </w:rPr>
            </w:pPr>
            <w:r>
              <w:rPr>
                <w:rFonts w:ascii="Aptos" w:hAnsi="Aptos" w:cs="Tahoma"/>
                <w:sz w:val="24"/>
                <w:szCs w:val="24"/>
              </w:rPr>
              <w:t>Proactive</w:t>
            </w:r>
            <w:r w:rsidR="00484633">
              <w:rPr>
                <w:rFonts w:ascii="Aptos" w:hAnsi="Aptos" w:cs="Tahoma"/>
                <w:sz w:val="24"/>
                <w:szCs w:val="24"/>
              </w:rPr>
              <w:t xml:space="preserve"> approach</w:t>
            </w:r>
          </w:p>
        </w:tc>
        <w:tc>
          <w:tcPr>
            <w:tcW w:w="3762" w:type="dxa"/>
          </w:tcPr>
          <w:p w14:paraId="77D85F10" w14:textId="77777777" w:rsidR="00D72F59" w:rsidRPr="00D72F59" w:rsidRDefault="00D72F59" w:rsidP="00D72F59">
            <w:pPr>
              <w:spacing w:after="60"/>
              <w:rPr>
                <w:rFonts w:ascii="Aptos" w:hAnsi="Aptos" w:cs="Tahoma"/>
              </w:rPr>
            </w:pPr>
          </w:p>
        </w:tc>
      </w:tr>
      <w:tr w:rsidR="00ED4F68" w:rsidRPr="00F0346A" w14:paraId="4BE3BDCB" w14:textId="77777777" w:rsidTr="000B068A">
        <w:trPr>
          <w:cantSplit/>
          <w:trHeight w:val="895"/>
        </w:trPr>
        <w:tc>
          <w:tcPr>
            <w:tcW w:w="1901" w:type="dxa"/>
          </w:tcPr>
          <w:p w14:paraId="2E7E4714" w14:textId="2D2A3495" w:rsidR="00ED4F68" w:rsidRDefault="00D72F59" w:rsidP="00ED4F68">
            <w:pPr>
              <w:spacing w:after="60"/>
              <w:rPr>
                <w:rFonts w:ascii="Aptos" w:hAnsi="Aptos" w:cs="Tahoma"/>
              </w:rPr>
            </w:pPr>
            <w:r>
              <w:rPr>
                <w:rFonts w:ascii="Aptos" w:hAnsi="Aptos" w:cs="Tahoma"/>
              </w:rPr>
              <w:t>C</w:t>
            </w:r>
            <w:r w:rsidR="00ED4F68">
              <w:rPr>
                <w:rFonts w:ascii="Aptos" w:hAnsi="Aptos" w:cs="Tahoma"/>
              </w:rPr>
              <w:t xml:space="preserve">: </w:t>
            </w:r>
            <w:r w:rsidR="00ED4F68" w:rsidRPr="00F0346A">
              <w:rPr>
                <w:rFonts w:ascii="Aptos" w:hAnsi="Aptos" w:cs="Tahoma"/>
              </w:rPr>
              <w:t xml:space="preserve">Planning and </w:t>
            </w:r>
            <w:r w:rsidR="00673683">
              <w:rPr>
                <w:rFonts w:ascii="Aptos" w:hAnsi="Aptos" w:cs="Tahoma"/>
              </w:rPr>
              <w:t>O</w:t>
            </w:r>
            <w:r w:rsidR="00ED4F68" w:rsidRPr="00F0346A">
              <w:rPr>
                <w:rFonts w:ascii="Aptos" w:hAnsi="Aptos" w:cs="Tahoma"/>
              </w:rPr>
              <w:t xml:space="preserve">rganising </w:t>
            </w:r>
          </w:p>
        </w:tc>
        <w:tc>
          <w:tcPr>
            <w:tcW w:w="3481" w:type="dxa"/>
          </w:tcPr>
          <w:p w14:paraId="3D79A65A" w14:textId="781F5587" w:rsidR="00ED4F68" w:rsidRPr="00D522D3" w:rsidRDefault="00ED4F68" w:rsidP="00CF01A4">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plan and organise own workload</w:t>
            </w:r>
            <w:r w:rsidR="00CF01A4">
              <w:rPr>
                <w:rFonts w:ascii="Aptos" w:hAnsi="Aptos" w:cs="Tahoma"/>
                <w:sz w:val="24"/>
                <w:szCs w:val="24"/>
              </w:rPr>
              <w:t>, retaining</w:t>
            </w:r>
            <w:r w:rsidRPr="00F0346A">
              <w:rPr>
                <w:rFonts w:ascii="Aptos" w:hAnsi="Aptos" w:cs="Tahoma"/>
                <w:sz w:val="24"/>
                <w:szCs w:val="24"/>
              </w:rPr>
              <w:t xml:space="preserve"> focus and direction </w:t>
            </w:r>
          </w:p>
        </w:tc>
        <w:tc>
          <w:tcPr>
            <w:tcW w:w="3762" w:type="dxa"/>
          </w:tcPr>
          <w:p w14:paraId="0707AB3E" w14:textId="514804A6"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event organisation</w:t>
            </w:r>
          </w:p>
          <w:p w14:paraId="7EEFAD99" w14:textId="00B4A6F4" w:rsidR="00ED4F68" w:rsidRPr="00301E5B" w:rsidRDefault="00ED4F68" w:rsidP="00301E5B">
            <w:pPr>
              <w:spacing w:after="60"/>
              <w:rPr>
                <w:rFonts w:ascii="Aptos" w:hAnsi="Aptos" w:cs="Tahoma"/>
              </w:rPr>
            </w:pPr>
          </w:p>
        </w:tc>
      </w:tr>
      <w:tr w:rsidR="00ED4F68" w:rsidRPr="00F0346A" w14:paraId="6F517C1D" w14:textId="77777777" w:rsidTr="000B068A">
        <w:trPr>
          <w:cantSplit/>
          <w:trHeight w:val="895"/>
        </w:trPr>
        <w:tc>
          <w:tcPr>
            <w:tcW w:w="1901" w:type="dxa"/>
          </w:tcPr>
          <w:p w14:paraId="14CEE35C" w14:textId="4E588E43" w:rsidR="00ED4F68" w:rsidRPr="00F0346A" w:rsidRDefault="00D72F59" w:rsidP="00ED4F68">
            <w:pPr>
              <w:spacing w:after="60"/>
              <w:rPr>
                <w:rFonts w:ascii="Aptos" w:hAnsi="Aptos" w:cs="Tahoma"/>
              </w:rPr>
            </w:pPr>
            <w:r>
              <w:rPr>
                <w:rFonts w:ascii="Aptos" w:hAnsi="Aptos" w:cs="Tahoma"/>
              </w:rPr>
              <w:t>D</w:t>
            </w:r>
            <w:r w:rsidR="00ED4F68">
              <w:rPr>
                <w:rFonts w:ascii="Aptos" w:hAnsi="Aptos" w:cs="Tahoma"/>
              </w:rPr>
              <w:t xml:space="preserve">: </w:t>
            </w:r>
            <w:r w:rsidR="00ED4F68" w:rsidRPr="00F0346A">
              <w:rPr>
                <w:rFonts w:ascii="Aptos" w:hAnsi="Aptos" w:cs="Tahoma"/>
              </w:rPr>
              <w:t>Written Communication</w:t>
            </w:r>
            <w:r w:rsidR="008842AA">
              <w:rPr>
                <w:rFonts w:ascii="Aptos" w:hAnsi="Aptos" w:cs="Tahoma"/>
              </w:rPr>
              <w:t xml:space="preserve"> and Numeracy</w:t>
            </w:r>
          </w:p>
        </w:tc>
        <w:tc>
          <w:tcPr>
            <w:tcW w:w="3481" w:type="dxa"/>
          </w:tcPr>
          <w:p w14:paraId="1C2AD111" w14:textId="375EDD12" w:rsidR="008842AA" w:rsidRPr="00F0346A" w:rsidRDefault="00A90406" w:rsidP="00ED4F68">
            <w:pPr>
              <w:pStyle w:val="ListParagraph"/>
              <w:numPr>
                <w:ilvl w:val="0"/>
                <w:numId w:val="29"/>
              </w:numPr>
              <w:spacing w:after="60" w:line="240" w:lineRule="auto"/>
              <w:ind w:left="147" w:hanging="147"/>
              <w:contextualSpacing w:val="0"/>
              <w:rPr>
                <w:rFonts w:ascii="Aptos" w:hAnsi="Aptos" w:cs="Tahoma"/>
                <w:sz w:val="24"/>
                <w:szCs w:val="24"/>
              </w:rPr>
            </w:pPr>
            <w:r>
              <w:rPr>
                <w:rFonts w:ascii="Aptos" w:hAnsi="Aptos" w:cs="Tahoma"/>
                <w:sz w:val="24"/>
                <w:szCs w:val="24"/>
              </w:rPr>
              <w:t>Nat5</w:t>
            </w:r>
            <w:r w:rsidR="00E143FA">
              <w:rPr>
                <w:rFonts w:ascii="Aptos" w:hAnsi="Aptos" w:cs="Tahoma"/>
                <w:sz w:val="24"/>
                <w:szCs w:val="24"/>
              </w:rPr>
              <w:t xml:space="preserve"> (or equivalent)</w:t>
            </w:r>
            <w:r>
              <w:rPr>
                <w:rFonts w:ascii="Aptos" w:hAnsi="Aptos" w:cs="Tahoma"/>
                <w:sz w:val="24"/>
                <w:szCs w:val="24"/>
              </w:rPr>
              <w:t xml:space="preserve"> English and Maths / Apps of Maths</w:t>
            </w:r>
            <w:r w:rsidR="00E143FA">
              <w:rPr>
                <w:rFonts w:ascii="Aptos" w:hAnsi="Aptos" w:cs="Tahoma"/>
                <w:sz w:val="24"/>
                <w:szCs w:val="24"/>
              </w:rPr>
              <w:t>,</w:t>
            </w:r>
            <w:r w:rsidR="00AA56FA">
              <w:rPr>
                <w:rFonts w:ascii="Aptos" w:hAnsi="Aptos" w:cs="Tahoma"/>
                <w:sz w:val="24"/>
                <w:szCs w:val="24"/>
              </w:rPr>
              <w:t xml:space="preserve"> or </w:t>
            </w:r>
            <w:r w:rsidR="0085663C">
              <w:rPr>
                <w:rFonts w:ascii="Aptos" w:hAnsi="Aptos" w:cs="Tahoma"/>
                <w:sz w:val="24"/>
                <w:szCs w:val="24"/>
              </w:rPr>
              <w:t xml:space="preserve">equivalent competence gained through </w:t>
            </w:r>
            <w:r w:rsidR="00AA56FA">
              <w:rPr>
                <w:rFonts w:ascii="Aptos" w:hAnsi="Aptos" w:cs="Tahoma"/>
                <w:sz w:val="24"/>
                <w:szCs w:val="24"/>
              </w:rPr>
              <w:t>work experience</w:t>
            </w:r>
          </w:p>
          <w:p w14:paraId="5FF50F8B" w14:textId="296308E8"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Attention to detail</w:t>
            </w:r>
          </w:p>
        </w:tc>
        <w:tc>
          <w:tcPr>
            <w:tcW w:w="3762" w:type="dxa"/>
          </w:tcPr>
          <w:p w14:paraId="57624081" w14:textId="73554C48" w:rsidR="008842AA" w:rsidRPr="004D7284" w:rsidRDefault="008842AA" w:rsidP="004D7284">
            <w:pPr>
              <w:spacing w:after="60"/>
              <w:rPr>
                <w:rFonts w:ascii="Aptos" w:hAnsi="Aptos" w:cs="Tahoma"/>
              </w:rPr>
            </w:pPr>
          </w:p>
        </w:tc>
      </w:tr>
      <w:tr w:rsidR="00ED4F68" w:rsidRPr="00F0346A" w14:paraId="34BC08D8" w14:textId="77777777" w:rsidTr="000B068A">
        <w:trPr>
          <w:cantSplit/>
          <w:trHeight w:val="895"/>
        </w:trPr>
        <w:tc>
          <w:tcPr>
            <w:tcW w:w="1901" w:type="dxa"/>
          </w:tcPr>
          <w:p w14:paraId="73FF88A0" w14:textId="7477607E" w:rsidR="00ED4F68" w:rsidRPr="00F0346A" w:rsidRDefault="008842AA" w:rsidP="00ED4F68">
            <w:pPr>
              <w:spacing w:after="60"/>
              <w:rPr>
                <w:rFonts w:ascii="Aptos" w:hAnsi="Aptos" w:cs="Tahoma"/>
              </w:rPr>
            </w:pPr>
            <w:r>
              <w:rPr>
                <w:rFonts w:ascii="Aptos" w:hAnsi="Aptos" w:cs="Tahoma"/>
              </w:rPr>
              <w:t>E</w:t>
            </w:r>
            <w:r w:rsidR="00ED4F68">
              <w:rPr>
                <w:rFonts w:ascii="Aptos" w:hAnsi="Aptos" w:cs="Tahoma"/>
              </w:rPr>
              <w:t xml:space="preserve">: </w:t>
            </w:r>
            <w:r w:rsidR="00ED4F68" w:rsidRPr="00F0346A">
              <w:rPr>
                <w:rFonts w:ascii="Aptos" w:hAnsi="Aptos" w:cs="Tahoma"/>
              </w:rPr>
              <w:t>Social Media and IT</w:t>
            </w:r>
          </w:p>
        </w:tc>
        <w:tc>
          <w:tcPr>
            <w:tcW w:w="3481" w:type="dxa"/>
          </w:tcPr>
          <w:p w14:paraId="2D294C4D" w14:textId="05A98CB0"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Microsoft Word, Excel and Outlook</w:t>
            </w:r>
          </w:p>
        </w:tc>
        <w:tc>
          <w:tcPr>
            <w:tcW w:w="3762" w:type="dxa"/>
          </w:tcPr>
          <w:p w14:paraId="2460E849" w14:textId="7F0CA0D5" w:rsidR="00ED4F68" w:rsidRPr="00B86ACE" w:rsidRDefault="00ED4F68" w:rsidP="00B86ACE">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Experience of website editing and social media platforms</w:t>
            </w:r>
          </w:p>
        </w:tc>
      </w:tr>
      <w:tr w:rsidR="00ED4F68" w:rsidRPr="00F0346A" w14:paraId="28ADF6EF" w14:textId="77777777" w:rsidTr="000B068A">
        <w:trPr>
          <w:cantSplit/>
          <w:trHeight w:val="407"/>
        </w:trPr>
        <w:tc>
          <w:tcPr>
            <w:tcW w:w="1901" w:type="dxa"/>
          </w:tcPr>
          <w:p w14:paraId="1CD1906F" w14:textId="6115B030" w:rsidR="00ED4F68" w:rsidRPr="00F0346A" w:rsidRDefault="008842AA" w:rsidP="00ED4F68">
            <w:pPr>
              <w:spacing w:after="60"/>
              <w:rPr>
                <w:rFonts w:ascii="Aptos" w:hAnsi="Aptos" w:cs="Tahoma"/>
              </w:rPr>
            </w:pPr>
            <w:r>
              <w:rPr>
                <w:rFonts w:ascii="Aptos" w:hAnsi="Aptos" w:cs="Tahoma"/>
              </w:rPr>
              <w:t>F</w:t>
            </w:r>
            <w:r w:rsidR="00ED4F68">
              <w:rPr>
                <w:rFonts w:ascii="Aptos" w:hAnsi="Aptos" w:cs="Tahoma"/>
              </w:rPr>
              <w:t xml:space="preserve">: </w:t>
            </w:r>
            <w:r w:rsidR="00ED4F68" w:rsidRPr="00F0346A">
              <w:rPr>
                <w:rFonts w:ascii="Aptos" w:hAnsi="Aptos" w:cs="Tahoma"/>
              </w:rPr>
              <w:t>Other</w:t>
            </w:r>
          </w:p>
        </w:tc>
        <w:tc>
          <w:tcPr>
            <w:tcW w:w="3481" w:type="dxa"/>
          </w:tcPr>
          <w:p w14:paraId="0F2CC106" w14:textId="0C1F9A9D"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PVG Scheme Membership</w:t>
            </w:r>
          </w:p>
          <w:p w14:paraId="2C87D4EB" w14:textId="4C9C5669"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Ability to travel between locations</w:t>
            </w:r>
          </w:p>
          <w:p w14:paraId="2E9EC50C" w14:textId="379FE219" w:rsidR="00ED4F68" w:rsidRPr="00F0346A" w:rsidRDefault="00ED4F68" w:rsidP="00ED4F68">
            <w:pPr>
              <w:pStyle w:val="ListParagraph"/>
              <w:numPr>
                <w:ilvl w:val="0"/>
                <w:numId w:val="29"/>
              </w:numPr>
              <w:spacing w:after="60" w:line="240" w:lineRule="auto"/>
              <w:ind w:left="147" w:hanging="147"/>
              <w:contextualSpacing w:val="0"/>
              <w:rPr>
                <w:rFonts w:ascii="Aptos" w:hAnsi="Aptos" w:cs="Tahoma"/>
                <w:sz w:val="24"/>
                <w:szCs w:val="24"/>
              </w:rPr>
            </w:pPr>
            <w:r w:rsidRPr="00F0346A">
              <w:rPr>
                <w:rFonts w:ascii="Aptos" w:hAnsi="Aptos" w:cs="Tahoma"/>
                <w:sz w:val="24"/>
                <w:szCs w:val="24"/>
              </w:rPr>
              <w:t xml:space="preserve">A willingness to undertake </w:t>
            </w:r>
            <w:r w:rsidR="00017B32" w:rsidRPr="00F0346A">
              <w:rPr>
                <w:rFonts w:ascii="Aptos" w:hAnsi="Aptos" w:cs="Tahoma"/>
                <w:sz w:val="24"/>
                <w:szCs w:val="24"/>
              </w:rPr>
              <w:t xml:space="preserve">training relevant to the role </w:t>
            </w:r>
            <w:r w:rsidR="00017B32">
              <w:rPr>
                <w:rFonts w:ascii="Aptos" w:hAnsi="Aptos" w:cs="Tahoma"/>
                <w:sz w:val="24"/>
                <w:szCs w:val="24"/>
              </w:rPr>
              <w:t xml:space="preserve">and </w:t>
            </w:r>
            <w:r w:rsidRPr="00F0346A">
              <w:rPr>
                <w:rFonts w:ascii="Aptos" w:hAnsi="Aptos" w:cs="Tahoma"/>
                <w:sz w:val="24"/>
                <w:szCs w:val="24"/>
              </w:rPr>
              <w:t xml:space="preserve">other tasks in line with the Trust purpose </w:t>
            </w:r>
          </w:p>
        </w:tc>
        <w:tc>
          <w:tcPr>
            <w:tcW w:w="3762" w:type="dxa"/>
          </w:tcPr>
          <w:p w14:paraId="54144528" w14:textId="0666DCA1" w:rsidR="00ED4F68" w:rsidRPr="00F0346A" w:rsidRDefault="00ED4F68" w:rsidP="0001776E">
            <w:pPr>
              <w:pStyle w:val="ListParagraph"/>
              <w:spacing w:after="60" w:line="240" w:lineRule="auto"/>
              <w:ind w:left="147"/>
              <w:contextualSpacing w:val="0"/>
              <w:rPr>
                <w:rFonts w:ascii="Aptos" w:hAnsi="Aptos" w:cs="Tahoma"/>
                <w:sz w:val="24"/>
                <w:szCs w:val="24"/>
              </w:rPr>
            </w:pPr>
          </w:p>
        </w:tc>
      </w:tr>
    </w:tbl>
    <w:p w14:paraId="34E6FBC7" w14:textId="77777777" w:rsidR="00350293" w:rsidRPr="00F0346A" w:rsidRDefault="00350293" w:rsidP="00350293">
      <w:pPr>
        <w:rPr>
          <w:rFonts w:ascii="Aptos" w:hAnsi="Aptos" w:cs="Tahoma"/>
        </w:rPr>
      </w:pPr>
    </w:p>
    <w:p w14:paraId="2226B729" w14:textId="649AFC7B" w:rsidR="00350293" w:rsidRPr="00F0346A" w:rsidRDefault="00887483" w:rsidP="00C62959">
      <w:pPr>
        <w:spacing w:after="120"/>
        <w:rPr>
          <w:rFonts w:ascii="Aptos" w:hAnsi="Aptos" w:cs="Tahoma"/>
          <w:b/>
        </w:rPr>
      </w:pPr>
      <w:r w:rsidRPr="00F0346A">
        <w:rPr>
          <w:rFonts w:ascii="Aptos" w:hAnsi="Aptos" w:cs="Tahoma"/>
          <w:b/>
        </w:rPr>
        <w:lastRenderedPageBreak/>
        <w:t>Additional Information</w:t>
      </w:r>
    </w:p>
    <w:p w14:paraId="4AEA058C" w14:textId="2AB2CD47" w:rsidR="00484609" w:rsidRPr="00F0346A" w:rsidRDefault="000422A7" w:rsidP="00BD26F4">
      <w:pPr>
        <w:pStyle w:val="ListParagraph"/>
        <w:numPr>
          <w:ilvl w:val="0"/>
          <w:numId w:val="28"/>
        </w:numPr>
        <w:tabs>
          <w:tab w:val="left" w:pos="1701"/>
        </w:tabs>
        <w:spacing w:after="120"/>
        <w:ind w:left="425" w:hanging="357"/>
        <w:contextualSpacing w:val="0"/>
        <w:rPr>
          <w:rFonts w:ascii="Aptos" w:hAnsi="Aptos" w:cs="Tahoma"/>
          <w:b/>
          <w:sz w:val="24"/>
          <w:szCs w:val="24"/>
        </w:rPr>
      </w:pPr>
      <w:r w:rsidRPr="000422A7">
        <w:rPr>
          <w:rFonts w:ascii="Aptos" w:hAnsi="Aptos" w:cs="Tahoma"/>
          <w:b/>
          <w:bCs/>
          <w:sz w:val="24"/>
          <w:szCs w:val="24"/>
        </w:rPr>
        <w:t>PVG:</w:t>
      </w:r>
      <w:r>
        <w:rPr>
          <w:rFonts w:ascii="Aptos" w:hAnsi="Aptos" w:cs="Tahoma"/>
          <w:sz w:val="24"/>
          <w:szCs w:val="24"/>
        </w:rPr>
        <w:t xml:space="preserve"> </w:t>
      </w:r>
      <w:r w:rsidR="00484609" w:rsidRPr="00F0346A">
        <w:rPr>
          <w:rFonts w:ascii="Aptos" w:hAnsi="Aptos" w:cs="Tahoma"/>
          <w:sz w:val="24"/>
          <w:szCs w:val="24"/>
        </w:rPr>
        <w:t xml:space="preserve">Appointment is subject to PVG </w:t>
      </w:r>
      <w:r w:rsidR="008B50F6" w:rsidRPr="00F0346A">
        <w:rPr>
          <w:rFonts w:ascii="Aptos" w:hAnsi="Aptos" w:cs="Tahoma"/>
          <w:sz w:val="24"/>
          <w:szCs w:val="24"/>
        </w:rPr>
        <w:t xml:space="preserve">scheme </w:t>
      </w:r>
      <w:r w:rsidR="00484609" w:rsidRPr="00F0346A">
        <w:rPr>
          <w:rFonts w:ascii="Aptos" w:hAnsi="Aptos" w:cs="Tahoma"/>
          <w:sz w:val="24"/>
          <w:szCs w:val="24"/>
        </w:rPr>
        <w:t>membership.</w:t>
      </w:r>
      <w:r w:rsidR="008B50F6" w:rsidRPr="00F0346A">
        <w:rPr>
          <w:rFonts w:ascii="Aptos" w:hAnsi="Aptos" w:cs="Tahoma"/>
          <w:sz w:val="24"/>
          <w:szCs w:val="24"/>
        </w:rPr>
        <w:t xml:space="preserve"> The Trust will pay any costs associated with joining the scheme or adding this employment to your registration.</w:t>
      </w:r>
    </w:p>
    <w:p w14:paraId="6A72DE7A" w14:textId="4186EC99" w:rsidR="00350293" w:rsidRPr="00F0346A" w:rsidRDefault="000422A7" w:rsidP="00BD26F4">
      <w:pPr>
        <w:pStyle w:val="ListParagraph"/>
        <w:numPr>
          <w:ilvl w:val="0"/>
          <w:numId w:val="28"/>
        </w:numPr>
        <w:tabs>
          <w:tab w:val="left" w:pos="1701"/>
        </w:tabs>
        <w:spacing w:after="120"/>
        <w:ind w:left="425" w:hanging="357"/>
        <w:contextualSpacing w:val="0"/>
        <w:rPr>
          <w:rFonts w:ascii="Aptos" w:hAnsi="Aptos" w:cs="Tahoma"/>
          <w:b/>
          <w:sz w:val="24"/>
          <w:szCs w:val="24"/>
        </w:rPr>
      </w:pPr>
      <w:r w:rsidRPr="000422A7">
        <w:rPr>
          <w:rFonts w:ascii="Aptos" w:hAnsi="Aptos" w:cs="Tahoma"/>
          <w:b/>
          <w:bCs/>
          <w:sz w:val="24"/>
          <w:szCs w:val="24"/>
        </w:rPr>
        <w:t>Probation:</w:t>
      </w:r>
      <w:r>
        <w:rPr>
          <w:rFonts w:ascii="Aptos" w:hAnsi="Aptos" w:cs="Tahoma"/>
          <w:sz w:val="24"/>
          <w:szCs w:val="24"/>
        </w:rPr>
        <w:t xml:space="preserve"> </w:t>
      </w:r>
      <w:r w:rsidR="00350293" w:rsidRPr="00F0346A">
        <w:rPr>
          <w:rFonts w:ascii="Aptos" w:hAnsi="Aptos" w:cs="Tahoma"/>
          <w:sz w:val="24"/>
          <w:szCs w:val="24"/>
        </w:rPr>
        <w:t>Appointment is subject to a 6-month probationary period</w:t>
      </w:r>
      <w:r w:rsidR="00887483" w:rsidRPr="00F0346A">
        <w:rPr>
          <w:rFonts w:ascii="Aptos" w:hAnsi="Aptos" w:cs="Tahoma"/>
          <w:sz w:val="24"/>
          <w:szCs w:val="24"/>
        </w:rPr>
        <w:t>.</w:t>
      </w:r>
    </w:p>
    <w:p w14:paraId="79DA5BC6" w14:textId="6901655C" w:rsidR="007C5E82" w:rsidRPr="00EF3BE7" w:rsidRDefault="00190071" w:rsidP="00EF3BE7">
      <w:pPr>
        <w:pStyle w:val="ListParagraph"/>
        <w:numPr>
          <w:ilvl w:val="0"/>
          <w:numId w:val="28"/>
        </w:numPr>
        <w:tabs>
          <w:tab w:val="left" w:pos="1701"/>
        </w:tabs>
        <w:spacing w:after="120"/>
        <w:ind w:left="425" w:hanging="357"/>
        <w:contextualSpacing w:val="0"/>
        <w:rPr>
          <w:rFonts w:ascii="Aptos" w:hAnsi="Aptos" w:cs="Tahoma"/>
          <w:sz w:val="24"/>
          <w:szCs w:val="24"/>
        </w:rPr>
      </w:pPr>
      <w:r w:rsidRPr="00190071">
        <w:rPr>
          <w:rFonts w:ascii="Aptos" w:hAnsi="Aptos" w:cs="Tahoma"/>
          <w:b/>
          <w:bCs/>
          <w:sz w:val="24"/>
          <w:szCs w:val="24"/>
        </w:rPr>
        <w:t>Supervision:</w:t>
      </w:r>
      <w:r>
        <w:rPr>
          <w:rFonts w:ascii="Aptos" w:hAnsi="Aptos" w:cs="Tahoma"/>
          <w:sz w:val="24"/>
          <w:szCs w:val="24"/>
        </w:rPr>
        <w:t xml:space="preserve"> </w:t>
      </w:r>
      <w:r w:rsidR="00A4271F">
        <w:rPr>
          <w:rFonts w:ascii="Aptos" w:hAnsi="Aptos" w:cs="Tahoma"/>
          <w:sz w:val="24"/>
          <w:szCs w:val="24"/>
        </w:rPr>
        <w:t xml:space="preserve">It is expected that the postholder will be largely self-managing, reporting directly to </w:t>
      </w:r>
      <w:r w:rsidR="00BA4D4C">
        <w:rPr>
          <w:rFonts w:ascii="Aptos" w:hAnsi="Aptos" w:cs="Tahoma"/>
          <w:sz w:val="24"/>
          <w:szCs w:val="24"/>
        </w:rPr>
        <w:t>the Activities and Facilities Manager</w:t>
      </w:r>
      <w:r w:rsidR="00695870" w:rsidRPr="00F0346A">
        <w:rPr>
          <w:rFonts w:ascii="Aptos" w:hAnsi="Aptos" w:cs="Tahoma"/>
          <w:sz w:val="24"/>
          <w:szCs w:val="24"/>
        </w:rPr>
        <w:t xml:space="preserve">, </w:t>
      </w:r>
      <w:r w:rsidR="00695870">
        <w:rPr>
          <w:rFonts w:ascii="Aptos" w:hAnsi="Aptos" w:cs="Tahoma"/>
          <w:sz w:val="24"/>
          <w:szCs w:val="24"/>
        </w:rPr>
        <w:t>with dedicated</w:t>
      </w:r>
      <w:r w:rsidR="00695870" w:rsidRPr="00F0346A">
        <w:rPr>
          <w:rFonts w:ascii="Aptos" w:hAnsi="Aptos" w:cs="Tahoma"/>
          <w:sz w:val="24"/>
          <w:szCs w:val="24"/>
        </w:rPr>
        <w:t xml:space="preserve"> supervision meetings</w:t>
      </w:r>
      <w:r w:rsidR="00695870">
        <w:rPr>
          <w:rFonts w:ascii="Aptos" w:hAnsi="Aptos" w:cs="Tahoma"/>
          <w:sz w:val="24"/>
          <w:szCs w:val="24"/>
        </w:rPr>
        <w:t xml:space="preserve"> every </w:t>
      </w:r>
      <w:r w:rsidR="001113C5">
        <w:rPr>
          <w:rFonts w:ascii="Aptos" w:hAnsi="Aptos" w:cs="Tahoma"/>
          <w:sz w:val="24"/>
          <w:szCs w:val="24"/>
        </w:rPr>
        <w:t>6-8 weeks</w:t>
      </w:r>
      <w:r w:rsidR="00695870" w:rsidRPr="00F0346A">
        <w:rPr>
          <w:rFonts w:ascii="Aptos" w:hAnsi="Aptos" w:cs="Tahoma"/>
          <w:sz w:val="24"/>
          <w:szCs w:val="24"/>
        </w:rPr>
        <w:t>.</w:t>
      </w:r>
    </w:p>
    <w:p w14:paraId="1D082A94" w14:textId="3B9913CD" w:rsidR="00350293" w:rsidRDefault="00791154" w:rsidP="00BD26F4">
      <w:pPr>
        <w:pStyle w:val="ListParagraph"/>
        <w:numPr>
          <w:ilvl w:val="0"/>
          <w:numId w:val="28"/>
        </w:numPr>
        <w:tabs>
          <w:tab w:val="left" w:pos="1701"/>
        </w:tabs>
        <w:spacing w:after="120"/>
        <w:ind w:left="425" w:hanging="357"/>
        <w:contextualSpacing w:val="0"/>
        <w:rPr>
          <w:rFonts w:ascii="Aptos" w:hAnsi="Aptos" w:cs="Tahoma"/>
          <w:sz w:val="24"/>
          <w:szCs w:val="24"/>
        </w:rPr>
      </w:pPr>
      <w:r w:rsidRPr="00791154">
        <w:rPr>
          <w:rFonts w:ascii="Aptos" w:hAnsi="Aptos" w:cs="Tahoma"/>
          <w:b/>
          <w:bCs/>
          <w:sz w:val="24"/>
          <w:szCs w:val="24"/>
        </w:rPr>
        <w:t>Evenings, weekends and school holidays:</w:t>
      </w:r>
      <w:r>
        <w:rPr>
          <w:rFonts w:ascii="Aptos" w:hAnsi="Aptos" w:cs="Tahoma"/>
          <w:sz w:val="24"/>
          <w:szCs w:val="24"/>
        </w:rPr>
        <w:t xml:space="preserve"> </w:t>
      </w:r>
      <w:r w:rsidR="008C257D" w:rsidRPr="00F0346A">
        <w:rPr>
          <w:rFonts w:ascii="Aptos" w:hAnsi="Aptos" w:cs="Tahoma"/>
          <w:sz w:val="24"/>
          <w:szCs w:val="24"/>
        </w:rPr>
        <w:t>It is anticipated that the post</w:t>
      </w:r>
      <w:r w:rsidR="00BA4D4C">
        <w:rPr>
          <w:rFonts w:ascii="Aptos" w:hAnsi="Aptos" w:cs="Tahoma"/>
          <w:sz w:val="24"/>
          <w:szCs w:val="24"/>
        </w:rPr>
        <w:t xml:space="preserve">s together </w:t>
      </w:r>
      <w:r w:rsidR="008C257D" w:rsidRPr="00F0346A">
        <w:rPr>
          <w:rFonts w:ascii="Aptos" w:hAnsi="Aptos" w:cs="Tahoma"/>
          <w:sz w:val="24"/>
          <w:szCs w:val="24"/>
        </w:rPr>
        <w:t xml:space="preserve">will involve </w:t>
      </w:r>
      <w:r w:rsidR="0089052B" w:rsidRPr="00F0346A">
        <w:rPr>
          <w:rFonts w:ascii="Aptos" w:hAnsi="Aptos" w:cs="Tahoma"/>
          <w:sz w:val="24"/>
          <w:szCs w:val="24"/>
        </w:rPr>
        <w:t xml:space="preserve">at least one weekend day per fortnight </w:t>
      </w:r>
      <w:r w:rsidR="0089052B">
        <w:rPr>
          <w:rFonts w:ascii="Aptos" w:hAnsi="Aptos" w:cs="Tahoma"/>
          <w:sz w:val="24"/>
          <w:szCs w:val="24"/>
        </w:rPr>
        <w:t xml:space="preserve">and initially </w:t>
      </w:r>
      <w:r w:rsidR="008C257D" w:rsidRPr="00F0346A">
        <w:rPr>
          <w:rFonts w:ascii="Aptos" w:hAnsi="Aptos" w:cs="Tahoma"/>
          <w:sz w:val="24"/>
          <w:szCs w:val="24"/>
        </w:rPr>
        <w:t xml:space="preserve">4 to 5 evenings per week </w:t>
      </w:r>
      <w:r w:rsidR="00DA34EF" w:rsidRPr="00F0346A">
        <w:rPr>
          <w:rFonts w:ascii="Aptos" w:hAnsi="Aptos" w:cs="Tahoma"/>
          <w:sz w:val="24"/>
          <w:szCs w:val="24"/>
        </w:rPr>
        <w:t>during term-time</w:t>
      </w:r>
      <w:r w:rsidR="00BA4D4C">
        <w:rPr>
          <w:rFonts w:ascii="Aptos" w:hAnsi="Aptos" w:cs="Tahoma"/>
          <w:sz w:val="24"/>
          <w:szCs w:val="24"/>
        </w:rPr>
        <w:t>, shared on a pro rata basis</w:t>
      </w:r>
      <w:r w:rsidR="008C257D" w:rsidRPr="00F0346A">
        <w:rPr>
          <w:rFonts w:ascii="Aptos" w:hAnsi="Aptos" w:cs="Tahoma"/>
          <w:sz w:val="24"/>
          <w:szCs w:val="24"/>
        </w:rPr>
        <w:t>.</w:t>
      </w:r>
      <w:r w:rsidR="00950F78" w:rsidRPr="00F0346A">
        <w:rPr>
          <w:rFonts w:ascii="Aptos" w:hAnsi="Aptos" w:cs="Tahoma"/>
          <w:sz w:val="24"/>
          <w:szCs w:val="24"/>
        </w:rPr>
        <w:t xml:space="preserve"> </w:t>
      </w:r>
      <w:r w:rsidR="005C70E4">
        <w:rPr>
          <w:rFonts w:ascii="Aptos" w:hAnsi="Aptos" w:cs="Tahoma"/>
          <w:sz w:val="24"/>
          <w:szCs w:val="24"/>
        </w:rPr>
        <w:t>T</w:t>
      </w:r>
      <w:r w:rsidR="00CC2CD7">
        <w:rPr>
          <w:rFonts w:ascii="Aptos" w:hAnsi="Aptos" w:cs="Tahoma"/>
          <w:sz w:val="24"/>
          <w:szCs w:val="24"/>
        </w:rPr>
        <w:t xml:space="preserve">he </w:t>
      </w:r>
      <w:r w:rsidR="00802E5C">
        <w:rPr>
          <w:rFonts w:ascii="Aptos" w:hAnsi="Aptos" w:cs="Tahoma"/>
          <w:sz w:val="24"/>
          <w:szCs w:val="24"/>
        </w:rPr>
        <w:t xml:space="preserve">term-time </w:t>
      </w:r>
      <w:r w:rsidR="00CC2CD7">
        <w:rPr>
          <w:rFonts w:ascii="Aptos" w:hAnsi="Aptos" w:cs="Tahoma"/>
          <w:sz w:val="24"/>
          <w:szCs w:val="24"/>
        </w:rPr>
        <w:t xml:space="preserve">evening requirement </w:t>
      </w:r>
      <w:r w:rsidR="00C224EB">
        <w:rPr>
          <w:rFonts w:ascii="Aptos" w:hAnsi="Aptos" w:cs="Tahoma"/>
          <w:sz w:val="24"/>
          <w:szCs w:val="24"/>
        </w:rPr>
        <w:t>will fluctuate</w:t>
      </w:r>
      <w:r w:rsidR="005C70E4" w:rsidRPr="005C70E4">
        <w:rPr>
          <w:rFonts w:ascii="Aptos" w:hAnsi="Aptos" w:cs="Tahoma"/>
          <w:sz w:val="24"/>
          <w:szCs w:val="24"/>
        </w:rPr>
        <w:t xml:space="preserve"> </w:t>
      </w:r>
      <w:r w:rsidR="00B80F44">
        <w:rPr>
          <w:rFonts w:ascii="Aptos" w:hAnsi="Aptos" w:cs="Tahoma"/>
          <w:sz w:val="24"/>
          <w:szCs w:val="24"/>
        </w:rPr>
        <w:t>over time</w:t>
      </w:r>
      <w:r w:rsidR="000049A8">
        <w:rPr>
          <w:rFonts w:ascii="Aptos" w:hAnsi="Aptos" w:cs="Tahoma"/>
          <w:sz w:val="24"/>
          <w:szCs w:val="24"/>
        </w:rPr>
        <w:t xml:space="preserve">, depending on the number of </w:t>
      </w:r>
      <w:r w:rsidR="005C70E4">
        <w:rPr>
          <w:rFonts w:ascii="Aptos" w:hAnsi="Aptos" w:cs="Tahoma"/>
          <w:sz w:val="24"/>
          <w:szCs w:val="24"/>
        </w:rPr>
        <w:t>third party and/or volunteer-led bookings</w:t>
      </w:r>
      <w:r w:rsidR="00CC2CD7">
        <w:rPr>
          <w:rFonts w:ascii="Aptos" w:hAnsi="Aptos" w:cs="Tahoma"/>
          <w:sz w:val="24"/>
          <w:szCs w:val="24"/>
        </w:rPr>
        <w:t xml:space="preserve">. </w:t>
      </w:r>
      <w:r w:rsidR="00FC169C" w:rsidRPr="00F0346A">
        <w:rPr>
          <w:rFonts w:ascii="Aptos" w:hAnsi="Aptos" w:cs="Tahoma"/>
          <w:sz w:val="24"/>
          <w:szCs w:val="24"/>
        </w:rPr>
        <w:t>During school holidays</w:t>
      </w:r>
      <w:r w:rsidR="00ED3542">
        <w:rPr>
          <w:rFonts w:ascii="Aptos" w:hAnsi="Aptos" w:cs="Tahoma"/>
          <w:sz w:val="24"/>
          <w:szCs w:val="24"/>
        </w:rPr>
        <w:t>,</w:t>
      </w:r>
      <w:r w:rsidR="00FC169C" w:rsidRPr="00F0346A">
        <w:rPr>
          <w:rFonts w:ascii="Aptos" w:hAnsi="Aptos" w:cs="Tahoma"/>
          <w:sz w:val="24"/>
          <w:szCs w:val="24"/>
        </w:rPr>
        <w:t xml:space="preserve"> the post will involve fewer </w:t>
      </w:r>
      <w:r w:rsidR="00ED3542">
        <w:rPr>
          <w:rFonts w:ascii="Aptos" w:hAnsi="Aptos" w:cs="Tahoma"/>
          <w:sz w:val="24"/>
          <w:szCs w:val="24"/>
        </w:rPr>
        <w:t>evenings</w:t>
      </w:r>
      <w:r w:rsidR="00FC169C" w:rsidRPr="00F0346A">
        <w:rPr>
          <w:rFonts w:ascii="Aptos" w:hAnsi="Aptos" w:cs="Tahoma"/>
          <w:sz w:val="24"/>
          <w:szCs w:val="24"/>
        </w:rPr>
        <w:t xml:space="preserve"> in order to run daytime children’s activities.</w:t>
      </w:r>
    </w:p>
    <w:p w14:paraId="58823F84" w14:textId="7F9CE36D" w:rsidR="003D32C5" w:rsidRPr="00F0346A" w:rsidRDefault="00EF3BE7" w:rsidP="003D32C5">
      <w:pPr>
        <w:pStyle w:val="ListParagraph"/>
        <w:numPr>
          <w:ilvl w:val="0"/>
          <w:numId w:val="28"/>
        </w:numPr>
        <w:tabs>
          <w:tab w:val="left" w:pos="1701"/>
        </w:tabs>
        <w:spacing w:after="120"/>
        <w:ind w:left="425" w:hanging="357"/>
        <w:contextualSpacing w:val="0"/>
        <w:rPr>
          <w:rFonts w:ascii="Aptos" w:hAnsi="Aptos" w:cs="Tahoma"/>
          <w:bCs/>
          <w:sz w:val="24"/>
          <w:szCs w:val="24"/>
        </w:rPr>
      </w:pPr>
      <w:r w:rsidRPr="00190071">
        <w:rPr>
          <w:rFonts w:ascii="Aptos" w:hAnsi="Aptos" w:cs="Tahoma"/>
          <w:b/>
          <w:bCs/>
          <w:sz w:val="24"/>
          <w:szCs w:val="24"/>
        </w:rPr>
        <w:t>Flexible working:</w:t>
      </w:r>
      <w:r>
        <w:rPr>
          <w:rFonts w:ascii="Aptos" w:hAnsi="Aptos" w:cs="Tahoma"/>
          <w:sz w:val="24"/>
          <w:szCs w:val="24"/>
        </w:rPr>
        <w:t xml:space="preserve"> </w:t>
      </w:r>
      <w:r w:rsidRPr="00F0346A">
        <w:rPr>
          <w:rFonts w:ascii="Aptos" w:hAnsi="Aptos" w:cs="Tahoma"/>
          <w:sz w:val="24"/>
          <w:szCs w:val="24"/>
        </w:rPr>
        <w:t>The Trust is able to support a flexible working pattern, within the confines of running a set activities programme at suitable times for maximum participation.</w:t>
      </w:r>
      <w:r w:rsidRPr="00EF3BE7">
        <w:rPr>
          <w:rFonts w:ascii="Aptos" w:hAnsi="Aptos" w:cs="Tahoma"/>
          <w:sz w:val="24"/>
          <w:szCs w:val="24"/>
        </w:rPr>
        <w:t xml:space="preserve"> </w:t>
      </w:r>
      <w:r w:rsidR="001E64BC">
        <w:rPr>
          <w:rFonts w:ascii="Aptos" w:hAnsi="Aptos" w:cs="Tahoma"/>
          <w:sz w:val="24"/>
          <w:szCs w:val="24"/>
        </w:rPr>
        <w:t>A</w:t>
      </w:r>
      <w:r w:rsidR="00DC6901">
        <w:rPr>
          <w:rFonts w:ascii="Aptos" w:hAnsi="Aptos" w:cs="Tahoma"/>
          <w:sz w:val="24"/>
          <w:szCs w:val="24"/>
        </w:rPr>
        <w:t xml:space="preserve"> split morning and evening or a continuous afternoon into evening pattern</w:t>
      </w:r>
      <w:r w:rsidR="006F5472">
        <w:rPr>
          <w:rFonts w:ascii="Aptos" w:hAnsi="Aptos" w:cs="Tahoma"/>
          <w:sz w:val="24"/>
          <w:szCs w:val="24"/>
        </w:rPr>
        <w:t xml:space="preserve"> </w:t>
      </w:r>
      <w:r w:rsidR="001E64BC">
        <w:rPr>
          <w:rFonts w:ascii="Aptos" w:hAnsi="Aptos" w:cs="Tahoma"/>
          <w:sz w:val="24"/>
          <w:szCs w:val="24"/>
        </w:rPr>
        <w:t xml:space="preserve">can be worked </w:t>
      </w:r>
      <w:r w:rsidR="006F5472">
        <w:rPr>
          <w:rFonts w:ascii="Aptos" w:hAnsi="Aptos" w:cs="Tahoma"/>
          <w:sz w:val="24"/>
          <w:szCs w:val="24"/>
        </w:rPr>
        <w:t>and w</w:t>
      </w:r>
      <w:r w:rsidR="003D32C5">
        <w:rPr>
          <w:rFonts w:ascii="Aptos" w:hAnsi="Aptos" w:cs="Tahoma"/>
          <w:bCs/>
          <w:sz w:val="24"/>
          <w:szCs w:val="24"/>
        </w:rPr>
        <w:t>orking from home is available for office-based hours.</w:t>
      </w:r>
    </w:p>
    <w:p w14:paraId="115D1EA0" w14:textId="19C550E0" w:rsidR="00EF3BE7" w:rsidRPr="00EF3BE7" w:rsidRDefault="008626B5" w:rsidP="00EF3BE7">
      <w:pPr>
        <w:pStyle w:val="ListParagraph"/>
        <w:numPr>
          <w:ilvl w:val="0"/>
          <w:numId w:val="28"/>
        </w:numPr>
        <w:tabs>
          <w:tab w:val="left" w:pos="1701"/>
        </w:tabs>
        <w:spacing w:after="120"/>
        <w:ind w:left="425" w:hanging="357"/>
        <w:contextualSpacing w:val="0"/>
        <w:rPr>
          <w:rFonts w:ascii="Aptos" w:hAnsi="Aptos" w:cs="Tahoma"/>
          <w:sz w:val="24"/>
          <w:szCs w:val="24"/>
        </w:rPr>
      </w:pPr>
      <w:r w:rsidRPr="008626B5">
        <w:rPr>
          <w:rFonts w:ascii="Aptos" w:hAnsi="Aptos" w:cs="Tahoma"/>
          <w:b/>
          <w:bCs/>
          <w:sz w:val="24"/>
          <w:szCs w:val="24"/>
        </w:rPr>
        <w:t>Part-time:</w:t>
      </w:r>
      <w:r>
        <w:rPr>
          <w:rFonts w:ascii="Aptos" w:hAnsi="Aptos" w:cs="Tahoma"/>
          <w:sz w:val="24"/>
          <w:szCs w:val="24"/>
        </w:rPr>
        <w:t xml:space="preserve"> </w:t>
      </w:r>
      <w:r w:rsidR="00EF3BE7" w:rsidRPr="00F0346A">
        <w:rPr>
          <w:rFonts w:ascii="Aptos" w:hAnsi="Aptos" w:cs="Tahoma"/>
          <w:sz w:val="24"/>
          <w:szCs w:val="24"/>
        </w:rPr>
        <w:t xml:space="preserve">The post is open to </w:t>
      </w:r>
      <w:r w:rsidR="002C4653">
        <w:rPr>
          <w:rFonts w:ascii="Aptos" w:hAnsi="Aptos" w:cs="Tahoma"/>
          <w:sz w:val="24"/>
          <w:szCs w:val="24"/>
        </w:rPr>
        <w:t>part-time applicants</w:t>
      </w:r>
      <w:r w:rsidR="00EF3BE7" w:rsidRPr="00F0346A">
        <w:rPr>
          <w:rFonts w:ascii="Aptos" w:hAnsi="Aptos" w:cs="Tahoma"/>
          <w:sz w:val="24"/>
          <w:szCs w:val="24"/>
        </w:rPr>
        <w:t xml:space="preserve">, </w:t>
      </w:r>
      <w:r w:rsidR="00B554FC">
        <w:rPr>
          <w:rFonts w:ascii="Aptos" w:hAnsi="Aptos" w:cs="Tahoma"/>
          <w:sz w:val="24"/>
          <w:szCs w:val="24"/>
        </w:rPr>
        <w:t>though</w:t>
      </w:r>
      <w:r w:rsidR="00EF3BE7" w:rsidRPr="00F0346A">
        <w:rPr>
          <w:rFonts w:ascii="Aptos" w:hAnsi="Aptos" w:cs="Tahoma"/>
          <w:sz w:val="24"/>
          <w:szCs w:val="24"/>
        </w:rPr>
        <w:t xml:space="preserve"> a proportionate distribution of evening, weekend and school holiday activities</w:t>
      </w:r>
      <w:r w:rsidR="00B554FC">
        <w:rPr>
          <w:rFonts w:ascii="Aptos" w:hAnsi="Aptos" w:cs="Tahoma"/>
          <w:sz w:val="24"/>
          <w:szCs w:val="24"/>
        </w:rPr>
        <w:t xml:space="preserve"> is expected</w:t>
      </w:r>
      <w:r w:rsidR="00EF3BE7" w:rsidRPr="00F0346A">
        <w:rPr>
          <w:rFonts w:ascii="Aptos" w:hAnsi="Aptos" w:cs="Tahoma"/>
          <w:sz w:val="24"/>
          <w:szCs w:val="24"/>
        </w:rPr>
        <w:t>.</w:t>
      </w:r>
      <w:r w:rsidR="00414500">
        <w:rPr>
          <w:rFonts w:ascii="Aptos" w:hAnsi="Aptos" w:cs="Tahoma"/>
          <w:sz w:val="24"/>
          <w:szCs w:val="24"/>
        </w:rPr>
        <w:t xml:space="preserve"> </w:t>
      </w:r>
    </w:p>
    <w:p w14:paraId="02E2111E" w14:textId="0A4FA273" w:rsidR="00207AA3" w:rsidRPr="00F0346A" w:rsidRDefault="00B50F3A" w:rsidP="00BD26F4">
      <w:pPr>
        <w:pStyle w:val="ListParagraph"/>
        <w:numPr>
          <w:ilvl w:val="0"/>
          <w:numId w:val="28"/>
        </w:numPr>
        <w:tabs>
          <w:tab w:val="left" w:pos="1701"/>
        </w:tabs>
        <w:spacing w:after="120"/>
        <w:ind w:left="425" w:hanging="357"/>
        <w:contextualSpacing w:val="0"/>
        <w:rPr>
          <w:rFonts w:ascii="Aptos" w:hAnsi="Aptos" w:cs="Tahoma"/>
          <w:sz w:val="24"/>
          <w:szCs w:val="24"/>
        </w:rPr>
      </w:pPr>
      <w:r w:rsidRPr="00B50F3A">
        <w:rPr>
          <w:rFonts w:ascii="Aptos" w:hAnsi="Aptos" w:cs="Tahoma"/>
          <w:b/>
          <w:bCs/>
          <w:sz w:val="24"/>
          <w:szCs w:val="24"/>
        </w:rPr>
        <w:t>Annual leave:</w:t>
      </w:r>
      <w:r>
        <w:rPr>
          <w:rFonts w:ascii="Aptos" w:hAnsi="Aptos" w:cs="Tahoma"/>
          <w:sz w:val="24"/>
          <w:szCs w:val="24"/>
        </w:rPr>
        <w:t xml:space="preserve"> </w:t>
      </w:r>
      <w:r w:rsidR="00350293" w:rsidRPr="00F0346A">
        <w:rPr>
          <w:rFonts w:ascii="Aptos" w:hAnsi="Aptos" w:cs="Tahoma"/>
          <w:sz w:val="24"/>
          <w:szCs w:val="24"/>
        </w:rPr>
        <w:t xml:space="preserve">The post attracts </w:t>
      </w:r>
      <w:r w:rsidR="001D6BD2">
        <w:rPr>
          <w:rFonts w:ascii="Aptos" w:hAnsi="Aptos" w:cs="Tahoma"/>
          <w:sz w:val="24"/>
          <w:szCs w:val="24"/>
        </w:rPr>
        <w:t>3</w:t>
      </w:r>
      <w:r w:rsidR="00350293" w:rsidRPr="00F0346A">
        <w:rPr>
          <w:rFonts w:ascii="Aptos" w:hAnsi="Aptos" w:cs="Tahoma"/>
          <w:sz w:val="24"/>
          <w:szCs w:val="24"/>
        </w:rPr>
        <w:t xml:space="preserve">0 days’ annual leave per annum, </w:t>
      </w:r>
      <w:r w:rsidR="001D6BD2">
        <w:rPr>
          <w:rFonts w:ascii="Aptos" w:hAnsi="Aptos" w:cs="Tahoma"/>
          <w:sz w:val="24"/>
          <w:szCs w:val="24"/>
        </w:rPr>
        <w:t xml:space="preserve">including </w:t>
      </w:r>
      <w:r w:rsidR="00350293" w:rsidRPr="00F0346A">
        <w:rPr>
          <w:rFonts w:ascii="Aptos" w:hAnsi="Aptos" w:cs="Tahoma"/>
          <w:sz w:val="24"/>
          <w:szCs w:val="24"/>
        </w:rPr>
        <w:t xml:space="preserve">bank holidays (pro-rated for part-time work based on a 35-hour full-time week). The Trust also allows employees to ‘buy’ additional annual leave in return for a </w:t>
      </w:r>
      <w:r w:rsidR="001E45BE">
        <w:rPr>
          <w:rFonts w:ascii="Aptos" w:hAnsi="Aptos" w:cs="Tahoma"/>
          <w:sz w:val="24"/>
          <w:szCs w:val="24"/>
        </w:rPr>
        <w:t>pr</w:t>
      </w:r>
      <w:r w:rsidR="00787521">
        <w:rPr>
          <w:rFonts w:ascii="Aptos" w:hAnsi="Aptos" w:cs="Tahoma"/>
          <w:sz w:val="24"/>
          <w:szCs w:val="24"/>
        </w:rPr>
        <w:t xml:space="preserve">oportionate salary </w:t>
      </w:r>
      <w:r w:rsidR="00350293" w:rsidRPr="00F0346A">
        <w:rPr>
          <w:rFonts w:ascii="Aptos" w:hAnsi="Aptos" w:cs="Tahoma"/>
          <w:sz w:val="24"/>
          <w:szCs w:val="24"/>
        </w:rPr>
        <w:t>reduction.</w:t>
      </w:r>
    </w:p>
    <w:p w14:paraId="17A067DA" w14:textId="55AF20A0" w:rsidR="00B307C7" w:rsidRPr="00F0346A" w:rsidRDefault="00B50F3A" w:rsidP="00B307C7">
      <w:pPr>
        <w:pStyle w:val="ListParagraph"/>
        <w:numPr>
          <w:ilvl w:val="0"/>
          <w:numId w:val="28"/>
        </w:numPr>
        <w:tabs>
          <w:tab w:val="left" w:pos="1701"/>
        </w:tabs>
        <w:spacing w:after="120"/>
        <w:ind w:left="425" w:hanging="357"/>
        <w:contextualSpacing w:val="0"/>
        <w:rPr>
          <w:rFonts w:ascii="Aptos" w:hAnsi="Aptos" w:cs="Tahoma"/>
          <w:sz w:val="24"/>
          <w:szCs w:val="24"/>
        </w:rPr>
      </w:pPr>
      <w:r w:rsidRPr="00B50F3A">
        <w:rPr>
          <w:rFonts w:ascii="Aptos" w:hAnsi="Aptos" w:cs="Tahoma"/>
          <w:b/>
          <w:bCs/>
          <w:sz w:val="24"/>
          <w:szCs w:val="24"/>
        </w:rPr>
        <w:t>Travel:</w:t>
      </w:r>
      <w:r>
        <w:rPr>
          <w:rFonts w:ascii="Aptos" w:hAnsi="Aptos" w:cs="Tahoma"/>
          <w:sz w:val="24"/>
          <w:szCs w:val="24"/>
        </w:rPr>
        <w:t xml:space="preserve"> </w:t>
      </w:r>
      <w:r w:rsidR="00540482" w:rsidRPr="00F0346A">
        <w:rPr>
          <w:rFonts w:ascii="Aptos" w:hAnsi="Aptos" w:cs="Tahoma"/>
          <w:sz w:val="24"/>
          <w:szCs w:val="24"/>
        </w:rPr>
        <w:t xml:space="preserve">Public transport </w:t>
      </w:r>
      <w:r w:rsidR="00A11158" w:rsidRPr="00F0346A">
        <w:rPr>
          <w:rFonts w:ascii="Aptos" w:hAnsi="Aptos" w:cs="Tahoma"/>
          <w:sz w:val="24"/>
          <w:szCs w:val="24"/>
        </w:rPr>
        <w:t xml:space="preserve">in the area </w:t>
      </w:r>
      <w:r w:rsidR="00540482" w:rsidRPr="00F0346A">
        <w:rPr>
          <w:rFonts w:ascii="Aptos" w:hAnsi="Aptos" w:cs="Tahoma"/>
          <w:sz w:val="24"/>
          <w:szCs w:val="24"/>
        </w:rPr>
        <w:t xml:space="preserve">is limited, so a car </w:t>
      </w:r>
      <w:r w:rsidR="004D4C1D" w:rsidRPr="00F0346A">
        <w:rPr>
          <w:rFonts w:ascii="Aptos" w:hAnsi="Aptos" w:cs="Tahoma"/>
          <w:sz w:val="24"/>
          <w:szCs w:val="24"/>
        </w:rPr>
        <w:t xml:space="preserve">adequately insured for business use </w:t>
      </w:r>
      <w:r w:rsidR="004173B5" w:rsidRPr="00F0346A">
        <w:rPr>
          <w:rFonts w:ascii="Aptos" w:hAnsi="Aptos" w:cs="Tahoma"/>
          <w:sz w:val="24"/>
          <w:szCs w:val="24"/>
        </w:rPr>
        <w:t xml:space="preserve">or a bicycle </w:t>
      </w:r>
      <w:r w:rsidR="004D4C1D" w:rsidRPr="00F0346A">
        <w:rPr>
          <w:rFonts w:ascii="Aptos" w:hAnsi="Aptos" w:cs="Tahoma"/>
          <w:sz w:val="24"/>
          <w:szCs w:val="24"/>
        </w:rPr>
        <w:t xml:space="preserve">would be </w:t>
      </w:r>
      <w:r w:rsidR="00F735E8" w:rsidRPr="00F0346A">
        <w:rPr>
          <w:rFonts w:ascii="Aptos" w:hAnsi="Aptos" w:cs="Tahoma"/>
          <w:sz w:val="24"/>
          <w:szCs w:val="24"/>
        </w:rPr>
        <w:t>needed</w:t>
      </w:r>
      <w:r w:rsidR="00173645" w:rsidRPr="00173645">
        <w:rPr>
          <w:rFonts w:ascii="Aptos" w:hAnsi="Aptos" w:cs="Tahoma"/>
          <w:sz w:val="24"/>
          <w:szCs w:val="24"/>
        </w:rPr>
        <w:t xml:space="preserve"> </w:t>
      </w:r>
      <w:r w:rsidR="00173645">
        <w:rPr>
          <w:rFonts w:ascii="Aptos" w:hAnsi="Aptos" w:cs="Tahoma"/>
          <w:sz w:val="24"/>
          <w:szCs w:val="24"/>
        </w:rPr>
        <w:t xml:space="preserve">for </w:t>
      </w:r>
      <w:r w:rsidR="00173645" w:rsidRPr="00F0346A">
        <w:rPr>
          <w:rFonts w:ascii="Aptos" w:hAnsi="Aptos" w:cs="Tahoma"/>
          <w:sz w:val="24"/>
          <w:szCs w:val="24"/>
        </w:rPr>
        <w:t>travel between Glenluce and Dunragit.</w:t>
      </w:r>
      <w:r w:rsidR="004D4C1D" w:rsidRPr="00F0346A">
        <w:rPr>
          <w:rFonts w:ascii="Aptos" w:hAnsi="Aptos" w:cs="Tahoma"/>
          <w:sz w:val="24"/>
          <w:szCs w:val="24"/>
        </w:rPr>
        <w:t xml:space="preserve"> </w:t>
      </w:r>
      <w:r w:rsidR="00185CD7" w:rsidRPr="00F0346A">
        <w:rPr>
          <w:rFonts w:ascii="Aptos" w:hAnsi="Aptos" w:cs="Tahoma"/>
          <w:sz w:val="24"/>
          <w:szCs w:val="24"/>
        </w:rPr>
        <w:t>The a</w:t>
      </w:r>
      <w:r w:rsidR="004D4C1D" w:rsidRPr="00F0346A">
        <w:rPr>
          <w:rFonts w:ascii="Aptos" w:hAnsi="Aptos" w:cs="Tahoma"/>
          <w:sz w:val="24"/>
          <w:szCs w:val="24"/>
        </w:rPr>
        <w:t xml:space="preserve">dditional cost of </w:t>
      </w:r>
      <w:r w:rsidR="00185CD7" w:rsidRPr="00F0346A">
        <w:rPr>
          <w:rFonts w:ascii="Aptos" w:hAnsi="Aptos" w:cs="Tahoma"/>
          <w:sz w:val="24"/>
          <w:szCs w:val="24"/>
        </w:rPr>
        <w:t xml:space="preserve">car </w:t>
      </w:r>
      <w:r w:rsidR="004D4C1D" w:rsidRPr="00F0346A">
        <w:rPr>
          <w:rFonts w:ascii="Aptos" w:hAnsi="Aptos" w:cs="Tahoma"/>
          <w:sz w:val="24"/>
          <w:szCs w:val="24"/>
        </w:rPr>
        <w:t>insurance for business use is reimbursed.</w:t>
      </w:r>
      <w:r w:rsidR="002A7BD9" w:rsidRPr="00F0346A">
        <w:rPr>
          <w:rFonts w:ascii="Aptos" w:hAnsi="Aptos" w:cs="Tahoma"/>
          <w:sz w:val="24"/>
          <w:szCs w:val="24"/>
        </w:rPr>
        <w:t xml:space="preserve"> There would also be occasional travel required within and outwith the wider Old Luce area.</w:t>
      </w:r>
      <w:r w:rsidR="00185CD7" w:rsidRPr="00F0346A">
        <w:rPr>
          <w:rFonts w:ascii="Aptos" w:hAnsi="Aptos" w:cs="Tahoma"/>
          <w:sz w:val="24"/>
          <w:szCs w:val="24"/>
        </w:rPr>
        <w:t xml:space="preserve"> Travel within the working day or to sites outside the Old Luce area is reimbursed in line with HMRC guidelines.</w:t>
      </w:r>
    </w:p>
    <w:sectPr w:rsidR="00B307C7" w:rsidRPr="00F0346A" w:rsidSect="00A8780D">
      <w:headerReference w:type="default" r:id="rId11"/>
      <w:headerReference w:type="first" r:id="rId12"/>
      <w:type w:val="continuous"/>
      <w:pgSz w:w="11906" w:h="16838"/>
      <w:pgMar w:top="1440" w:right="1077" w:bottom="851" w:left="1077" w:header="709" w:footer="59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3E8B" w14:textId="77777777" w:rsidR="002329AC" w:rsidRDefault="002329AC" w:rsidP="00FB44A2">
      <w:r>
        <w:separator/>
      </w:r>
    </w:p>
  </w:endnote>
  <w:endnote w:type="continuationSeparator" w:id="0">
    <w:p w14:paraId="5BAA5272" w14:textId="77777777" w:rsidR="002329AC" w:rsidRDefault="002329AC" w:rsidP="00FB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re Light SF">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matic SC">
    <w:charset w:val="B1"/>
    <w:family w:val="auto"/>
    <w:pitch w:val="variable"/>
    <w:sig w:usb0="20000A0F" w:usb1="40000002" w:usb2="00000000" w:usb3="00000000" w:csb0="000001B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B8A5" w14:textId="77777777" w:rsidR="002329AC" w:rsidRDefault="002329AC" w:rsidP="00FB44A2">
      <w:r>
        <w:separator/>
      </w:r>
    </w:p>
  </w:footnote>
  <w:footnote w:type="continuationSeparator" w:id="0">
    <w:p w14:paraId="3460E582" w14:textId="77777777" w:rsidR="002329AC" w:rsidRDefault="002329AC" w:rsidP="00FB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029" w14:textId="3460F882" w:rsidR="000B1F97" w:rsidRPr="000B1F97" w:rsidRDefault="000B1F97" w:rsidP="000B1F97">
    <w:pPr>
      <w:pStyle w:val="Header"/>
      <w:tabs>
        <w:tab w:val="clear" w:pos="4320"/>
        <w:tab w:val="clear" w:pos="8640"/>
        <w:tab w:val="center" w:pos="2835"/>
      </w:tabs>
      <w:ind w:left="2694"/>
      <w:rPr>
        <w:rFonts w:ascii="Amatic SC" w:hAnsi="Amatic SC"/>
        <w:sz w:val="8"/>
        <w:szCs w:val="8"/>
      </w:rPr>
    </w:pPr>
    <w:r>
      <w:rPr>
        <w:noProof/>
        <w:lang w:eastAsia="en-GB"/>
      </w:rPr>
      <w:drawing>
        <wp:anchor distT="0" distB="0" distL="114300" distR="114300" simplePos="0" relativeHeight="251657216" behindDoc="0" locked="0" layoutInCell="1" allowOverlap="1" wp14:anchorId="4B6E6E11" wp14:editId="33404BF7">
          <wp:simplePos x="0" y="0"/>
          <wp:positionH relativeFrom="column">
            <wp:posOffset>-241300</wp:posOffset>
          </wp:positionH>
          <wp:positionV relativeFrom="paragraph">
            <wp:posOffset>-238760</wp:posOffset>
          </wp:positionV>
          <wp:extent cx="3872230" cy="1247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b="15465"/>
                  <a:stretch/>
                </pic:blipFill>
                <pic:spPr bwMode="auto">
                  <a:xfrm>
                    <a:off x="0" y="0"/>
                    <a:ext cx="387223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3FD" w:rsidRPr="00CE43FD">
      <w:rPr>
        <w:rFonts w:ascii="Amatic SC" w:hAnsi="Amatic SC"/>
        <w:sz w:val="32"/>
        <w:szCs w:val="32"/>
      </w:rPr>
      <w:tab/>
    </w:r>
    <w:r>
      <w:rPr>
        <w:rFonts w:ascii="Amatic SC" w:hAnsi="Amatic SC"/>
        <w:sz w:val="32"/>
        <w:szCs w:val="32"/>
      </w:rPr>
      <w:tab/>
    </w:r>
    <w:r>
      <w:rPr>
        <w:rFonts w:ascii="Amatic SC" w:hAnsi="Amatic SC"/>
        <w:sz w:val="32"/>
        <w:szCs w:val="32"/>
      </w:rPr>
      <w:tab/>
    </w:r>
  </w:p>
  <w:p w14:paraId="44AF1155" w14:textId="0BAD040C" w:rsidR="00F12E9E" w:rsidRDefault="00C60EFA" w:rsidP="00C60EFA">
    <w:pPr>
      <w:pStyle w:val="Header"/>
      <w:tabs>
        <w:tab w:val="clear" w:pos="4320"/>
        <w:tab w:val="center" w:pos="2835"/>
        <w:tab w:val="left" w:pos="6521"/>
        <w:tab w:val="left" w:pos="6663"/>
      </w:tabs>
      <w:ind w:left="2694"/>
      <w:rPr>
        <w:rFonts w:ascii="Amatic SC" w:hAnsi="Amatic SC"/>
        <w:b/>
        <w:sz w:val="96"/>
        <w:szCs w:val="96"/>
      </w:rPr>
    </w:pPr>
    <w:r>
      <w:rPr>
        <w:rFonts w:ascii="Amatic SC" w:hAnsi="Amatic SC"/>
        <w:b/>
        <w:sz w:val="96"/>
        <w:szCs w:val="96"/>
      </w:rPr>
      <w:tab/>
    </w:r>
    <w:r>
      <w:rPr>
        <w:rFonts w:ascii="Amatic SC" w:hAnsi="Amatic SC"/>
        <w:b/>
        <w:sz w:val="96"/>
        <w:szCs w:val="96"/>
      </w:rPr>
      <w:tab/>
    </w:r>
    <w:r w:rsidR="000B1F97">
      <w:rPr>
        <w:rFonts w:ascii="Amatic SC" w:hAnsi="Amatic SC"/>
        <w:b/>
        <w:sz w:val="96"/>
        <w:szCs w:val="96"/>
      </w:rPr>
      <w:t xml:space="preserve">   </w:t>
    </w:r>
  </w:p>
  <w:p w14:paraId="0780F350" w14:textId="77777777" w:rsidR="00786BC4" w:rsidRPr="00786BC4" w:rsidRDefault="00786BC4" w:rsidP="00C60EFA">
    <w:pPr>
      <w:pStyle w:val="Header"/>
      <w:tabs>
        <w:tab w:val="clear" w:pos="4320"/>
        <w:tab w:val="center" w:pos="2835"/>
        <w:tab w:val="left" w:pos="6521"/>
        <w:tab w:val="left" w:pos="6663"/>
      </w:tabs>
      <w:ind w:left="2694"/>
      <w:rPr>
        <w:rFonts w:ascii="Amatic SC" w:hAnsi="Amatic SC"/>
        <w:b/>
        <w:sz w:val="60"/>
        <w:szCs w:val="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AC0D" w14:textId="77777777" w:rsidR="001C3D59" w:rsidRPr="000B1F97" w:rsidRDefault="001C3D59" w:rsidP="001C3D59">
    <w:pPr>
      <w:pStyle w:val="Header"/>
      <w:tabs>
        <w:tab w:val="clear" w:pos="4320"/>
        <w:tab w:val="clear" w:pos="8640"/>
        <w:tab w:val="center" w:pos="2835"/>
      </w:tabs>
      <w:ind w:left="2694"/>
      <w:rPr>
        <w:rFonts w:ascii="Amatic SC" w:hAnsi="Amatic SC"/>
        <w:sz w:val="8"/>
        <w:szCs w:val="8"/>
      </w:rPr>
    </w:pPr>
    <w:r>
      <w:rPr>
        <w:noProof/>
        <w:lang w:eastAsia="en-GB"/>
      </w:rPr>
      <w:drawing>
        <wp:anchor distT="0" distB="0" distL="114300" distR="114300" simplePos="0" relativeHeight="251661312" behindDoc="0" locked="0" layoutInCell="1" allowOverlap="1" wp14:anchorId="7EC67E76" wp14:editId="1FEE78D1">
          <wp:simplePos x="0" y="0"/>
          <wp:positionH relativeFrom="column">
            <wp:posOffset>-241300</wp:posOffset>
          </wp:positionH>
          <wp:positionV relativeFrom="paragraph">
            <wp:posOffset>-238760</wp:posOffset>
          </wp:positionV>
          <wp:extent cx="3872230" cy="12477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b="15465"/>
                  <a:stretch/>
                </pic:blipFill>
                <pic:spPr bwMode="auto">
                  <a:xfrm>
                    <a:off x="0" y="0"/>
                    <a:ext cx="387223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43FD">
      <w:rPr>
        <w:rFonts w:ascii="Amatic SC" w:hAnsi="Amatic SC"/>
        <w:sz w:val="32"/>
        <w:szCs w:val="32"/>
      </w:rPr>
      <w:tab/>
    </w:r>
    <w:r>
      <w:rPr>
        <w:rFonts w:ascii="Amatic SC" w:hAnsi="Amatic SC"/>
        <w:sz w:val="32"/>
        <w:szCs w:val="32"/>
      </w:rPr>
      <w:tab/>
    </w:r>
    <w:r>
      <w:rPr>
        <w:rFonts w:ascii="Amatic SC" w:hAnsi="Amatic SC"/>
        <w:sz w:val="32"/>
        <w:szCs w:val="32"/>
      </w:rPr>
      <w:tab/>
    </w:r>
  </w:p>
  <w:p w14:paraId="1B75518E" w14:textId="77777777" w:rsidR="001C3D59" w:rsidRDefault="001C3D59" w:rsidP="001C3D59">
    <w:pPr>
      <w:pStyle w:val="Header"/>
      <w:tabs>
        <w:tab w:val="clear" w:pos="4320"/>
        <w:tab w:val="center" w:pos="2835"/>
        <w:tab w:val="left" w:pos="6521"/>
        <w:tab w:val="left" w:pos="6663"/>
      </w:tabs>
      <w:ind w:left="2694"/>
      <w:rPr>
        <w:rFonts w:ascii="Amatic SC" w:hAnsi="Amatic SC"/>
        <w:b/>
        <w:sz w:val="96"/>
        <w:szCs w:val="96"/>
      </w:rPr>
    </w:pPr>
    <w:r>
      <w:rPr>
        <w:rFonts w:ascii="Amatic SC" w:hAnsi="Amatic SC"/>
        <w:b/>
        <w:sz w:val="96"/>
        <w:szCs w:val="96"/>
      </w:rPr>
      <w:tab/>
    </w:r>
    <w:r>
      <w:rPr>
        <w:rFonts w:ascii="Amatic SC" w:hAnsi="Amatic SC"/>
        <w:b/>
        <w:sz w:val="96"/>
        <w:szCs w:val="96"/>
      </w:rPr>
      <w:tab/>
      <w:t xml:space="preserve">   </w:t>
    </w:r>
  </w:p>
  <w:p w14:paraId="2C4E9AEA" w14:textId="77777777" w:rsidR="00FC3993" w:rsidRDefault="00FC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09615E"/>
    <w:multiLevelType w:val="hybridMultilevel"/>
    <w:tmpl w:val="58CE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0EE5"/>
    <w:multiLevelType w:val="hybridMultilevel"/>
    <w:tmpl w:val="3E081A6C"/>
    <w:lvl w:ilvl="0" w:tplc="04090001">
      <w:start w:val="1"/>
      <w:numFmt w:val="bullet"/>
      <w:lvlText w:val=""/>
      <w:lvlJc w:val="left"/>
      <w:pPr>
        <w:ind w:left="1003" w:hanging="360"/>
      </w:pPr>
      <w:rPr>
        <w:rFonts w:ascii="Symbol" w:hAnsi="Symbol" w:hint="default"/>
      </w:rPr>
    </w:lvl>
    <w:lvl w:ilvl="1" w:tplc="08090019">
      <w:start w:val="1"/>
      <w:numFmt w:val="lowerLetter"/>
      <w:lvlText w:val="%2."/>
      <w:lvlJc w:val="left"/>
      <w:pPr>
        <w:ind w:left="1723" w:hanging="360"/>
      </w:pPr>
    </w:lvl>
    <w:lvl w:ilvl="2" w:tplc="0809001B" w:tentative="1">
      <w:start w:val="1"/>
      <w:numFmt w:val="lowerRoman"/>
      <w:pStyle w:val="Heading3"/>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 w15:restartNumberingAfterBreak="0">
    <w:nsid w:val="0CC23305"/>
    <w:multiLevelType w:val="hybridMultilevel"/>
    <w:tmpl w:val="FA60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B43AD"/>
    <w:multiLevelType w:val="hybridMultilevel"/>
    <w:tmpl w:val="11FC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A3EA5"/>
    <w:multiLevelType w:val="hybridMultilevel"/>
    <w:tmpl w:val="F8A8F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604C9"/>
    <w:multiLevelType w:val="hybridMultilevel"/>
    <w:tmpl w:val="6898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F021F"/>
    <w:multiLevelType w:val="hybridMultilevel"/>
    <w:tmpl w:val="F7145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0649F"/>
    <w:multiLevelType w:val="hybridMultilevel"/>
    <w:tmpl w:val="5A643EF0"/>
    <w:lvl w:ilvl="0" w:tplc="A47E192C">
      <w:numFmt w:val="bullet"/>
      <w:lvlText w:val="-"/>
      <w:lvlJc w:val="left"/>
      <w:pPr>
        <w:ind w:left="720" w:hanging="360"/>
      </w:pPr>
      <w:rPr>
        <w:rFonts w:ascii="Andre Light SF" w:eastAsiaTheme="minorHAnsi" w:hAnsi="Andre Light S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F057E"/>
    <w:multiLevelType w:val="hybridMultilevel"/>
    <w:tmpl w:val="AE5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54769"/>
    <w:multiLevelType w:val="hybridMultilevel"/>
    <w:tmpl w:val="87F653DE"/>
    <w:lvl w:ilvl="0" w:tplc="03CC20BE">
      <w:start w:val="1"/>
      <w:numFmt w:val="bullet"/>
      <w:lvlText w:val="•"/>
      <w:lvlJc w:val="left"/>
      <w:pPr>
        <w:ind w:left="1732" w:hanging="344"/>
      </w:pPr>
      <w:rPr>
        <w:rFonts w:ascii="Arial" w:eastAsia="Arial" w:hAnsi="Arial" w:hint="default"/>
        <w:color w:val="26262A"/>
        <w:w w:val="156"/>
        <w:sz w:val="18"/>
        <w:szCs w:val="18"/>
      </w:rPr>
    </w:lvl>
    <w:lvl w:ilvl="1" w:tplc="80CA5938">
      <w:start w:val="1"/>
      <w:numFmt w:val="bullet"/>
      <w:lvlText w:val="•"/>
      <w:lvlJc w:val="left"/>
      <w:pPr>
        <w:ind w:left="2670" w:hanging="344"/>
      </w:pPr>
      <w:rPr>
        <w:rFonts w:hint="default"/>
      </w:rPr>
    </w:lvl>
    <w:lvl w:ilvl="2" w:tplc="37B43D54">
      <w:start w:val="1"/>
      <w:numFmt w:val="bullet"/>
      <w:lvlText w:val="•"/>
      <w:lvlJc w:val="left"/>
      <w:pPr>
        <w:ind w:left="3600" w:hanging="344"/>
      </w:pPr>
      <w:rPr>
        <w:rFonts w:hint="default"/>
      </w:rPr>
    </w:lvl>
    <w:lvl w:ilvl="3" w:tplc="358ED5AE">
      <w:start w:val="1"/>
      <w:numFmt w:val="bullet"/>
      <w:lvlText w:val="•"/>
      <w:lvlJc w:val="left"/>
      <w:pPr>
        <w:ind w:left="4530" w:hanging="344"/>
      </w:pPr>
      <w:rPr>
        <w:rFonts w:hint="default"/>
      </w:rPr>
    </w:lvl>
    <w:lvl w:ilvl="4" w:tplc="2ACE732C">
      <w:start w:val="1"/>
      <w:numFmt w:val="bullet"/>
      <w:lvlText w:val="•"/>
      <w:lvlJc w:val="left"/>
      <w:pPr>
        <w:ind w:left="5461" w:hanging="344"/>
      </w:pPr>
      <w:rPr>
        <w:rFonts w:hint="default"/>
      </w:rPr>
    </w:lvl>
    <w:lvl w:ilvl="5" w:tplc="0114B3D8">
      <w:start w:val="1"/>
      <w:numFmt w:val="bullet"/>
      <w:lvlText w:val="•"/>
      <w:lvlJc w:val="left"/>
      <w:pPr>
        <w:ind w:left="6391" w:hanging="344"/>
      </w:pPr>
      <w:rPr>
        <w:rFonts w:hint="default"/>
      </w:rPr>
    </w:lvl>
    <w:lvl w:ilvl="6" w:tplc="EC3A2266">
      <w:start w:val="1"/>
      <w:numFmt w:val="bullet"/>
      <w:lvlText w:val="•"/>
      <w:lvlJc w:val="left"/>
      <w:pPr>
        <w:ind w:left="7321" w:hanging="344"/>
      </w:pPr>
      <w:rPr>
        <w:rFonts w:hint="default"/>
      </w:rPr>
    </w:lvl>
    <w:lvl w:ilvl="7" w:tplc="257C5DAE">
      <w:start w:val="1"/>
      <w:numFmt w:val="bullet"/>
      <w:lvlText w:val="•"/>
      <w:lvlJc w:val="left"/>
      <w:pPr>
        <w:ind w:left="8252" w:hanging="344"/>
      </w:pPr>
      <w:rPr>
        <w:rFonts w:hint="default"/>
      </w:rPr>
    </w:lvl>
    <w:lvl w:ilvl="8" w:tplc="2FCAE314">
      <w:start w:val="1"/>
      <w:numFmt w:val="bullet"/>
      <w:lvlText w:val="•"/>
      <w:lvlJc w:val="left"/>
      <w:pPr>
        <w:ind w:left="9182" w:hanging="344"/>
      </w:pPr>
      <w:rPr>
        <w:rFonts w:hint="default"/>
      </w:rPr>
    </w:lvl>
  </w:abstractNum>
  <w:abstractNum w:abstractNumId="11" w15:restartNumberingAfterBreak="0">
    <w:nsid w:val="3A6A3FDF"/>
    <w:multiLevelType w:val="hybridMultilevel"/>
    <w:tmpl w:val="09882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9865FE"/>
    <w:multiLevelType w:val="hybridMultilevel"/>
    <w:tmpl w:val="FAECFCB6"/>
    <w:lvl w:ilvl="0" w:tplc="A47E192C">
      <w:numFmt w:val="bullet"/>
      <w:lvlText w:val="-"/>
      <w:lvlJc w:val="left"/>
      <w:pPr>
        <w:ind w:left="1080" w:hanging="360"/>
      </w:pPr>
      <w:rPr>
        <w:rFonts w:ascii="Andre Light SF" w:eastAsiaTheme="minorHAnsi" w:hAnsi="Andre Light SF"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9340EF"/>
    <w:multiLevelType w:val="hybridMultilevel"/>
    <w:tmpl w:val="48321D02"/>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71A67"/>
    <w:multiLevelType w:val="hybridMultilevel"/>
    <w:tmpl w:val="93F250B6"/>
    <w:lvl w:ilvl="0" w:tplc="28D283CA">
      <w:numFmt w:val="bullet"/>
      <w:lvlText w:val="•"/>
      <w:lvlJc w:val="left"/>
      <w:pPr>
        <w:ind w:left="376" w:hanging="360"/>
      </w:pPr>
      <w:rPr>
        <w:rFonts w:ascii="Calibri" w:eastAsiaTheme="minorHAnsi" w:hAnsi="Calibri" w:cs="Helvetica"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15" w15:restartNumberingAfterBreak="0">
    <w:nsid w:val="469A3265"/>
    <w:multiLevelType w:val="hybridMultilevel"/>
    <w:tmpl w:val="0E90F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67971"/>
    <w:multiLevelType w:val="hybridMultilevel"/>
    <w:tmpl w:val="6428B312"/>
    <w:lvl w:ilvl="0" w:tplc="08090001">
      <w:start w:val="1"/>
      <w:numFmt w:val="bullet"/>
      <w:lvlText w:val=""/>
      <w:lvlJc w:val="left"/>
      <w:pPr>
        <w:ind w:left="991" w:hanging="360"/>
      </w:pPr>
      <w:rPr>
        <w:rFonts w:ascii="Symbol" w:hAnsi="Symbol" w:hint="default"/>
      </w:rPr>
    </w:lvl>
    <w:lvl w:ilvl="1" w:tplc="08090003">
      <w:start w:val="1"/>
      <w:numFmt w:val="bullet"/>
      <w:lvlText w:val="o"/>
      <w:lvlJc w:val="left"/>
      <w:pPr>
        <w:ind w:left="1711" w:hanging="360"/>
      </w:pPr>
      <w:rPr>
        <w:rFonts w:ascii="Courier New" w:hAnsi="Courier New" w:cs="Courier New" w:hint="default"/>
      </w:rPr>
    </w:lvl>
    <w:lvl w:ilvl="2" w:tplc="08090005">
      <w:start w:val="1"/>
      <w:numFmt w:val="bullet"/>
      <w:lvlText w:val=""/>
      <w:lvlJc w:val="left"/>
      <w:pPr>
        <w:ind w:left="2431" w:hanging="360"/>
      </w:pPr>
      <w:rPr>
        <w:rFonts w:ascii="Wingdings" w:hAnsi="Wingdings" w:hint="default"/>
      </w:rPr>
    </w:lvl>
    <w:lvl w:ilvl="3" w:tplc="08090001">
      <w:start w:val="1"/>
      <w:numFmt w:val="bullet"/>
      <w:lvlText w:val=""/>
      <w:lvlJc w:val="left"/>
      <w:pPr>
        <w:ind w:left="3151" w:hanging="360"/>
      </w:pPr>
      <w:rPr>
        <w:rFonts w:ascii="Symbol" w:hAnsi="Symbol" w:hint="default"/>
      </w:rPr>
    </w:lvl>
    <w:lvl w:ilvl="4" w:tplc="08090003">
      <w:start w:val="1"/>
      <w:numFmt w:val="bullet"/>
      <w:lvlText w:val="o"/>
      <w:lvlJc w:val="left"/>
      <w:pPr>
        <w:ind w:left="3871" w:hanging="360"/>
      </w:pPr>
      <w:rPr>
        <w:rFonts w:ascii="Courier New" w:hAnsi="Courier New" w:cs="Courier New" w:hint="default"/>
      </w:rPr>
    </w:lvl>
    <w:lvl w:ilvl="5" w:tplc="08090005">
      <w:start w:val="1"/>
      <w:numFmt w:val="bullet"/>
      <w:lvlText w:val=""/>
      <w:lvlJc w:val="left"/>
      <w:pPr>
        <w:ind w:left="4591" w:hanging="360"/>
      </w:pPr>
      <w:rPr>
        <w:rFonts w:ascii="Wingdings" w:hAnsi="Wingdings" w:hint="default"/>
      </w:rPr>
    </w:lvl>
    <w:lvl w:ilvl="6" w:tplc="08090001">
      <w:start w:val="1"/>
      <w:numFmt w:val="bullet"/>
      <w:lvlText w:val=""/>
      <w:lvlJc w:val="left"/>
      <w:pPr>
        <w:ind w:left="5311" w:hanging="360"/>
      </w:pPr>
      <w:rPr>
        <w:rFonts w:ascii="Symbol" w:hAnsi="Symbol" w:hint="default"/>
      </w:rPr>
    </w:lvl>
    <w:lvl w:ilvl="7" w:tplc="08090003">
      <w:start w:val="1"/>
      <w:numFmt w:val="bullet"/>
      <w:lvlText w:val="o"/>
      <w:lvlJc w:val="left"/>
      <w:pPr>
        <w:ind w:left="6031" w:hanging="360"/>
      </w:pPr>
      <w:rPr>
        <w:rFonts w:ascii="Courier New" w:hAnsi="Courier New" w:cs="Courier New" w:hint="default"/>
      </w:rPr>
    </w:lvl>
    <w:lvl w:ilvl="8" w:tplc="08090005">
      <w:start w:val="1"/>
      <w:numFmt w:val="bullet"/>
      <w:lvlText w:val=""/>
      <w:lvlJc w:val="left"/>
      <w:pPr>
        <w:ind w:left="6751" w:hanging="360"/>
      </w:pPr>
      <w:rPr>
        <w:rFonts w:ascii="Wingdings" w:hAnsi="Wingdings" w:hint="default"/>
      </w:rPr>
    </w:lvl>
  </w:abstractNum>
  <w:abstractNum w:abstractNumId="17" w15:restartNumberingAfterBreak="0">
    <w:nsid w:val="5C4E75CB"/>
    <w:multiLevelType w:val="hybridMultilevel"/>
    <w:tmpl w:val="9440E7D6"/>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CD1AC3"/>
    <w:multiLevelType w:val="hybridMultilevel"/>
    <w:tmpl w:val="C75C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77CCA"/>
    <w:multiLevelType w:val="hybridMultilevel"/>
    <w:tmpl w:val="53C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53767"/>
    <w:multiLevelType w:val="hybridMultilevel"/>
    <w:tmpl w:val="55BC7732"/>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026D7"/>
    <w:multiLevelType w:val="hybridMultilevel"/>
    <w:tmpl w:val="6FA817B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2" w15:restartNumberingAfterBreak="0">
    <w:nsid w:val="6BDF0748"/>
    <w:multiLevelType w:val="hybridMultilevel"/>
    <w:tmpl w:val="0A9C88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E036A"/>
    <w:multiLevelType w:val="hybridMultilevel"/>
    <w:tmpl w:val="EBB2A13E"/>
    <w:lvl w:ilvl="0" w:tplc="A47E192C">
      <w:numFmt w:val="bullet"/>
      <w:lvlText w:val="-"/>
      <w:lvlJc w:val="left"/>
      <w:pPr>
        <w:ind w:left="720" w:hanging="360"/>
      </w:pPr>
      <w:rPr>
        <w:rFonts w:ascii="Andre Light SF" w:eastAsiaTheme="minorHAnsi" w:hAnsi="Andre Light S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E1973"/>
    <w:multiLevelType w:val="hybridMultilevel"/>
    <w:tmpl w:val="4A5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5218C"/>
    <w:multiLevelType w:val="hybridMultilevel"/>
    <w:tmpl w:val="5E02CD7E"/>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654AE"/>
    <w:multiLevelType w:val="hybridMultilevel"/>
    <w:tmpl w:val="B1C69B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927DAE"/>
    <w:multiLevelType w:val="hybridMultilevel"/>
    <w:tmpl w:val="7B28143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875E5"/>
    <w:multiLevelType w:val="hybridMultilevel"/>
    <w:tmpl w:val="2A2076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87AF7"/>
    <w:multiLevelType w:val="hybridMultilevel"/>
    <w:tmpl w:val="5F8AB652"/>
    <w:lvl w:ilvl="0" w:tplc="28D283CA">
      <w:numFmt w:val="bullet"/>
      <w:lvlText w:val="•"/>
      <w:lvlJc w:val="left"/>
      <w:pPr>
        <w:ind w:left="720" w:hanging="360"/>
      </w:pPr>
      <w:rPr>
        <w:rFonts w:ascii="Calibri" w:eastAsiaTheme="minorHAnsi"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594541">
    <w:abstractNumId w:val="6"/>
  </w:num>
  <w:num w:numId="2" w16cid:durableId="1173882433">
    <w:abstractNumId w:val="1"/>
  </w:num>
  <w:num w:numId="3" w16cid:durableId="514539190">
    <w:abstractNumId w:val="28"/>
  </w:num>
  <w:num w:numId="4" w16cid:durableId="2029477301">
    <w:abstractNumId w:val="2"/>
  </w:num>
  <w:num w:numId="5" w16cid:durableId="677199575">
    <w:abstractNumId w:val="17"/>
  </w:num>
  <w:num w:numId="6" w16cid:durableId="810174107">
    <w:abstractNumId w:val="21"/>
  </w:num>
  <w:num w:numId="7" w16cid:durableId="761149055">
    <w:abstractNumId w:val="7"/>
  </w:num>
  <w:num w:numId="8" w16cid:durableId="2041391752">
    <w:abstractNumId w:val="20"/>
  </w:num>
  <w:num w:numId="9" w16cid:durableId="438179210">
    <w:abstractNumId w:val="27"/>
  </w:num>
  <w:num w:numId="10" w16cid:durableId="1035619147">
    <w:abstractNumId w:val="5"/>
  </w:num>
  <w:num w:numId="11" w16cid:durableId="641279309">
    <w:abstractNumId w:val="10"/>
  </w:num>
  <w:num w:numId="12" w16cid:durableId="1902981603">
    <w:abstractNumId w:val="3"/>
  </w:num>
  <w:num w:numId="13" w16cid:durableId="1699617938">
    <w:abstractNumId w:val="13"/>
  </w:num>
  <w:num w:numId="14" w16cid:durableId="1064336113">
    <w:abstractNumId w:val="25"/>
  </w:num>
  <w:num w:numId="15" w16cid:durableId="1933010549">
    <w:abstractNumId w:val="14"/>
  </w:num>
  <w:num w:numId="16" w16cid:durableId="1913924317">
    <w:abstractNumId w:val="29"/>
  </w:num>
  <w:num w:numId="17" w16cid:durableId="980580771">
    <w:abstractNumId w:val="4"/>
  </w:num>
  <w:num w:numId="18" w16cid:durableId="183322913">
    <w:abstractNumId w:val="26"/>
  </w:num>
  <w:num w:numId="19" w16cid:durableId="381292515">
    <w:abstractNumId w:val="15"/>
  </w:num>
  <w:num w:numId="20" w16cid:durableId="1745567471">
    <w:abstractNumId w:val="0"/>
  </w:num>
  <w:num w:numId="21" w16cid:durableId="2122531717">
    <w:abstractNumId w:val="23"/>
  </w:num>
  <w:num w:numId="22" w16cid:durableId="530335945">
    <w:abstractNumId w:val="22"/>
  </w:num>
  <w:num w:numId="23" w16cid:durableId="1650747617">
    <w:abstractNumId w:val="11"/>
  </w:num>
  <w:num w:numId="24" w16cid:durableId="1908101314">
    <w:abstractNumId w:val="12"/>
  </w:num>
  <w:num w:numId="25" w16cid:durableId="969089501">
    <w:abstractNumId w:val="8"/>
  </w:num>
  <w:num w:numId="26" w16cid:durableId="1131558222">
    <w:abstractNumId w:val="19"/>
  </w:num>
  <w:num w:numId="27" w16cid:durableId="1021858193">
    <w:abstractNumId w:val="9"/>
  </w:num>
  <w:num w:numId="28" w16cid:durableId="57216780">
    <w:abstractNumId w:val="24"/>
  </w:num>
  <w:num w:numId="29" w16cid:durableId="1941136929">
    <w:abstractNumId w:val="18"/>
  </w:num>
  <w:num w:numId="30" w16cid:durableId="1283878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5"/>
    <w:rsid w:val="000049A8"/>
    <w:rsid w:val="0001776E"/>
    <w:rsid w:val="00017B32"/>
    <w:rsid w:val="00021A14"/>
    <w:rsid w:val="0002221D"/>
    <w:rsid w:val="000231A3"/>
    <w:rsid w:val="00023C8F"/>
    <w:rsid w:val="00031753"/>
    <w:rsid w:val="00036653"/>
    <w:rsid w:val="000422A7"/>
    <w:rsid w:val="00044E73"/>
    <w:rsid w:val="00045CB3"/>
    <w:rsid w:val="00050CB8"/>
    <w:rsid w:val="00051FC0"/>
    <w:rsid w:val="00061775"/>
    <w:rsid w:val="0006182A"/>
    <w:rsid w:val="00061FCC"/>
    <w:rsid w:val="00066205"/>
    <w:rsid w:val="000668B4"/>
    <w:rsid w:val="00072423"/>
    <w:rsid w:val="00072426"/>
    <w:rsid w:val="0007701F"/>
    <w:rsid w:val="000777FD"/>
    <w:rsid w:val="00091BFB"/>
    <w:rsid w:val="00096135"/>
    <w:rsid w:val="0009658C"/>
    <w:rsid w:val="00097101"/>
    <w:rsid w:val="000A0A96"/>
    <w:rsid w:val="000A4F12"/>
    <w:rsid w:val="000A4F9F"/>
    <w:rsid w:val="000A503B"/>
    <w:rsid w:val="000A566C"/>
    <w:rsid w:val="000A616C"/>
    <w:rsid w:val="000A64A5"/>
    <w:rsid w:val="000A7F5D"/>
    <w:rsid w:val="000B068A"/>
    <w:rsid w:val="000B0850"/>
    <w:rsid w:val="000B1F97"/>
    <w:rsid w:val="000B2BBC"/>
    <w:rsid w:val="000B31C7"/>
    <w:rsid w:val="000B4907"/>
    <w:rsid w:val="000C0E6D"/>
    <w:rsid w:val="000C2CBE"/>
    <w:rsid w:val="000D09D1"/>
    <w:rsid w:val="000D3038"/>
    <w:rsid w:val="000D7D2F"/>
    <w:rsid w:val="000E0D4B"/>
    <w:rsid w:val="000E2AB9"/>
    <w:rsid w:val="000E5BFA"/>
    <w:rsid w:val="000E7987"/>
    <w:rsid w:val="000F1477"/>
    <w:rsid w:val="000F3491"/>
    <w:rsid w:val="000F4250"/>
    <w:rsid w:val="000F4930"/>
    <w:rsid w:val="000F56E1"/>
    <w:rsid w:val="00100A7C"/>
    <w:rsid w:val="00110BDB"/>
    <w:rsid w:val="001113C5"/>
    <w:rsid w:val="00111598"/>
    <w:rsid w:val="001122B3"/>
    <w:rsid w:val="001134ED"/>
    <w:rsid w:val="00116EC3"/>
    <w:rsid w:val="00124743"/>
    <w:rsid w:val="0013409F"/>
    <w:rsid w:val="00140A4A"/>
    <w:rsid w:val="00146287"/>
    <w:rsid w:val="00146E39"/>
    <w:rsid w:val="00147E04"/>
    <w:rsid w:val="00151215"/>
    <w:rsid w:val="00154AE5"/>
    <w:rsid w:val="00162972"/>
    <w:rsid w:val="00165B7A"/>
    <w:rsid w:val="00167C4E"/>
    <w:rsid w:val="00167CF0"/>
    <w:rsid w:val="00171040"/>
    <w:rsid w:val="001719A1"/>
    <w:rsid w:val="00173645"/>
    <w:rsid w:val="00173CB9"/>
    <w:rsid w:val="0018075E"/>
    <w:rsid w:val="001855F5"/>
    <w:rsid w:val="00185CD7"/>
    <w:rsid w:val="00187687"/>
    <w:rsid w:val="00190071"/>
    <w:rsid w:val="0019686A"/>
    <w:rsid w:val="00197626"/>
    <w:rsid w:val="001A17AB"/>
    <w:rsid w:val="001A71F8"/>
    <w:rsid w:val="001B05EF"/>
    <w:rsid w:val="001B458A"/>
    <w:rsid w:val="001B5902"/>
    <w:rsid w:val="001B5F2B"/>
    <w:rsid w:val="001B60BA"/>
    <w:rsid w:val="001B76B7"/>
    <w:rsid w:val="001C00C9"/>
    <w:rsid w:val="001C3D59"/>
    <w:rsid w:val="001C488F"/>
    <w:rsid w:val="001C5964"/>
    <w:rsid w:val="001D0A23"/>
    <w:rsid w:val="001D3BCB"/>
    <w:rsid w:val="001D5B04"/>
    <w:rsid w:val="001D6BD2"/>
    <w:rsid w:val="001E06EE"/>
    <w:rsid w:val="001E212E"/>
    <w:rsid w:val="001E38D5"/>
    <w:rsid w:val="001E3F4A"/>
    <w:rsid w:val="001E45BE"/>
    <w:rsid w:val="001E64BC"/>
    <w:rsid w:val="001F0975"/>
    <w:rsid w:val="001F1916"/>
    <w:rsid w:val="0020311A"/>
    <w:rsid w:val="002033DD"/>
    <w:rsid w:val="00203DB6"/>
    <w:rsid w:val="0020627A"/>
    <w:rsid w:val="00207AA3"/>
    <w:rsid w:val="00210E57"/>
    <w:rsid w:val="00212A2F"/>
    <w:rsid w:val="0021553C"/>
    <w:rsid w:val="002158AB"/>
    <w:rsid w:val="002205C6"/>
    <w:rsid w:val="00223B0D"/>
    <w:rsid w:val="00224D5F"/>
    <w:rsid w:val="00227FAC"/>
    <w:rsid w:val="00230101"/>
    <w:rsid w:val="002329AC"/>
    <w:rsid w:val="00234545"/>
    <w:rsid w:val="00235D2D"/>
    <w:rsid w:val="00240485"/>
    <w:rsid w:val="00241265"/>
    <w:rsid w:val="002461B2"/>
    <w:rsid w:val="00246851"/>
    <w:rsid w:val="00252CEF"/>
    <w:rsid w:val="00253372"/>
    <w:rsid w:val="00253600"/>
    <w:rsid w:val="002545C2"/>
    <w:rsid w:val="002549F0"/>
    <w:rsid w:val="00255727"/>
    <w:rsid w:val="00257C85"/>
    <w:rsid w:val="0026146F"/>
    <w:rsid w:val="002620B2"/>
    <w:rsid w:val="00263588"/>
    <w:rsid w:val="00263EAA"/>
    <w:rsid w:val="00271096"/>
    <w:rsid w:val="00276A8E"/>
    <w:rsid w:val="0028185F"/>
    <w:rsid w:val="00286419"/>
    <w:rsid w:val="002934D8"/>
    <w:rsid w:val="0029725D"/>
    <w:rsid w:val="002A137E"/>
    <w:rsid w:val="002A2AB4"/>
    <w:rsid w:val="002A5BC0"/>
    <w:rsid w:val="002A73B1"/>
    <w:rsid w:val="002A7BD9"/>
    <w:rsid w:val="002B19CE"/>
    <w:rsid w:val="002B5618"/>
    <w:rsid w:val="002B70DA"/>
    <w:rsid w:val="002B7CAD"/>
    <w:rsid w:val="002C0993"/>
    <w:rsid w:val="002C1068"/>
    <w:rsid w:val="002C4322"/>
    <w:rsid w:val="002C459F"/>
    <w:rsid w:val="002C4653"/>
    <w:rsid w:val="002C581C"/>
    <w:rsid w:val="002C59C5"/>
    <w:rsid w:val="002D04C0"/>
    <w:rsid w:val="002D3455"/>
    <w:rsid w:val="002E0B4C"/>
    <w:rsid w:val="00301E5B"/>
    <w:rsid w:val="003022A2"/>
    <w:rsid w:val="003027ED"/>
    <w:rsid w:val="003029A7"/>
    <w:rsid w:val="003031D6"/>
    <w:rsid w:val="00303891"/>
    <w:rsid w:val="00306C6C"/>
    <w:rsid w:val="00315199"/>
    <w:rsid w:val="003163BA"/>
    <w:rsid w:val="00317EF5"/>
    <w:rsid w:val="003204DA"/>
    <w:rsid w:val="00331CE6"/>
    <w:rsid w:val="00331E9A"/>
    <w:rsid w:val="0033546F"/>
    <w:rsid w:val="00336D76"/>
    <w:rsid w:val="00336DFD"/>
    <w:rsid w:val="00337E29"/>
    <w:rsid w:val="00340CC7"/>
    <w:rsid w:val="00350293"/>
    <w:rsid w:val="00351C02"/>
    <w:rsid w:val="00356415"/>
    <w:rsid w:val="00356448"/>
    <w:rsid w:val="00364E83"/>
    <w:rsid w:val="00365A8A"/>
    <w:rsid w:val="00375ED6"/>
    <w:rsid w:val="00380726"/>
    <w:rsid w:val="00381117"/>
    <w:rsid w:val="003841A4"/>
    <w:rsid w:val="003861DD"/>
    <w:rsid w:val="00390F00"/>
    <w:rsid w:val="003945E0"/>
    <w:rsid w:val="003979D8"/>
    <w:rsid w:val="003A10A3"/>
    <w:rsid w:val="003A1B72"/>
    <w:rsid w:val="003A241F"/>
    <w:rsid w:val="003A3D62"/>
    <w:rsid w:val="003A3DE4"/>
    <w:rsid w:val="003A406E"/>
    <w:rsid w:val="003B054D"/>
    <w:rsid w:val="003B2580"/>
    <w:rsid w:val="003B3AF5"/>
    <w:rsid w:val="003B57DD"/>
    <w:rsid w:val="003B6449"/>
    <w:rsid w:val="003C1159"/>
    <w:rsid w:val="003C1EA6"/>
    <w:rsid w:val="003C4BC8"/>
    <w:rsid w:val="003C4BEE"/>
    <w:rsid w:val="003C5190"/>
    <w:rsid w:val="003C5937"/>
    <w:rsid w:val="003C7073"/>
    <w:rsid w:val="003D2021"/>
    <w:rsid w:val="003D32C5"/>
    <w:rsid w:val="003D36EB"/>
    <w:rsid w:val="003D4883"/>
    <w:rsid w:val="003D76F0"/>
    <w:rsid w:val="003E763B"/>
    <w:rsid w:val="003F04B5"/>
    <w:rsid w:val="003F6F76"/>
    <w:rsid w:val="003F70B6"/>
    <w:rsid w:val="00402A96"/>
    <w:rsid w:val="00404900"/>
    <w:rsid w:val="00406767"/>
    <w:rsid w:val="00410D01"/>
    <w:rsid w:val="00413B64"/>
    <w:rsid w:val="00414500"/>
    <w:rsid w:val="004173B5"/>
    <w:rsid w:val="004178F4"/>
    <w:rsid w:val="00427BAB"/>
    <w:rsid w:val="00431BC8"/>
    <w:rsid w:val="00431F79"/>
    <w:rsid w:val="00435A78"/>
    <w:rsid w:val="00436381"/>
    <w:rsid w:val="004421A5"/>
    <w:rsid w:val="004425B4"/>
    <w:rsid w:val="00444C21"/>
    <w:rsid w:val="00447F69"/>
    <w:rsid w:val="004568C3"/>
    <w:rsid w:val="004569DC"/>
    <w:rsid w:val="00456B28"/>
    <w:rsid w:val="004757A7"/>
    <w:rsid w:val="00475B02"/>
    <w:rsid w:val="00477624"/>
    <w:rsid w:val="00483F80"/>
    <w:rsid w:val="00484609"/>
    <w:rsid w:val="00484633"/>
    <w:rsid w:val="00486B98"/>
    <w:rsid w:val="00491002"/>
    <w:rsid w:val="004958AF"/>
    <w:rsid w:val="0049787E"/>
    <w:rsid w:val="004A0275"/>
    <w:rsid w:val="004A04E8"/>
    <w:rsid w:val="004B3884"/>
    <w:rsid w:val="004B38CF"/>
    <w:rsid w:val="004B609E"/>
    <w:rsid w:val="004C284C"/>
    <w:rsid w:val="004C451B"/>
    <w:rsid w:val="004C5499"/>
    <w:rsid w:val="004C6B4E"/>
    <w:rsid w:val="004C6FAA"/>
    <w:rsid w:val="004C7D5C"/>
    <w:rsid w:val="004D2A84"/>
    <w:rsid w:val="004D3AEA"/>
    <w:rsid w:val="004D46E8"/>
    <w:rsid w:val="004D4C1D"/>
    <w:rsid w:val="004D6234"/>
    <w:rsid w:val="004D6586"/>
    <w:rsid w:val="004D6929"/>
    <w:rsid w:val="004D7284"/>
    <w:rsid w:val="004D75BF"/>
    <w:rsid w:val="004E0578"/>
    <w:rsid w:val="004E1097"/>
    <w:rsid w:val="004E15BB"/>
    <w:rsid w:val="004E16EC"/>
    <w:rsid w:val="004E2585"/>
    <w:rsid w:val="004E3087"/>
    <w:rsid w:val="004F0CE1"/>
    <w:rsid w:val="004F2A55"/>
    <w:rsid w:val="004F7D18"/>
    <w:rsid w:val="0050293F"/>
    <w:rsid w:val="00510E6A"/>
    <w:rsid w:val="0051216B"/>
    <w:rsid w:val="005142AB"/>
    <w:rsid w:val="00524E5D"/>
    <w:rsid w:val="00525278"/>
    <w:rsid w:val="00525A95"/>
    <w:rsid w:val="00525B25"/>
    <w:rsid w:val="00530D8E"/>
    <w:rsid w:val="00533FA8"/>
    <w:rsid w:val="0054031A"/>
    <w:rsid w:val="00540482"/>
    <w:rsid w:val="00541232"/>
    <w:rsid w:val="00541F00"/>
    <w:rsid w:val="00544CF3"/>
    <w:rsid w:val="00544F5F"/>
    <w:rsid w:val="00547C6A"/>
    <w:rsid w:val="00547DD4"/>
    <w:rsid w:val="00551C54"/>
    <w:rsid w:val="00551ECC"/>
    <w:rsid w:val="005545AD"/>
    <w:rsid w:val="00557E66"/>
    <w:rsid w:val="00560714"/>
    <w:rsid w:val="005622E2"/>
    <w:rsid w:val="005640E4"/>
    <w:rsid w:val="00567145"/>
    <w:rsid w:val="00571AD1"/>
    <w:rsid w:val="00573AA4"/>
    <w:rsid w:val="00574019"/>
    <w:rsid w:val="00576193"/>
    <w:rsid w:val="005776CB"/>
    <w:rsid w:val="00577F75"/>
    <w:rsid w:val="00581AFC"/>
    <w:rsid w:val="005823A4"/>
    <w:rsid w:val="00585840"/>
    <w:rsid w:val="0058673D"/>
    <w:rsid w:val="005871CE"/>
    <w:rsid w:val="0059033E"/>
    <w:rsid w:val="00595AC2"/>
    <w:rsid w:val="00596728"/>
    <w:rsid w:val="005A209A"/>
    <w:rsid w:val="005A3041"/>
    <w:rsid w:val="005A34C7"/>
    <w:rsid w:val="005A6CEB"/>
    <w:rsid w:val="005B0D15"/>
    <w:rsid w:val="005B22D7"/>
    <w:rsid w:val="005B41A6"/>
    <w:rsid w:val="005C134C"/>
    <w:rsid w:val="005C70E4"/>
    <w:rsid w:val="005C71DF"/>
    <w:rsid w:val="005D6976"/>
    <w:rsid w:val="005D7BF1"/>
    <w:rsid w:val="005E11A1"/>
    <w:rsid w:val="005E1D3E"/>
    <w:rsid w:val="005E2176"/>
    <w:rsid w:val="005F13EF"/>
    <w:rsid w:val="005F29C4"/>
    <w:rsid w:val="005F4AC8"/>
    <w:rsid w:val="005F5911"/>
    <w:rsid w:val="005F6116"/>
    <w:rsid w:val="006049E9"/>
    <w:rsid w:val="0060550C"/>
    <w:rsid w:val="0060580C"/>
    <w:rsid w:val="006063A0"/>
    <w:rsid w:val="00607702"/>
    <w:rsid w:val="00607B5E"/>
    <w:rsid w:val="006103A1"/>
    <w:rsid w:val="00610631"/>
    <w:rsid w:val="006157EB"/>
    <w:rsid w:val="0062092A"/>
    <w:rsid w:val="00622790"/>
    <w:rsid w:val="00624548"/>
    <w:rsid w:val="0063134F"/>
    <w:rsid w:val="00631770"/>
    <w:rsid w:val="00634F9F"/>
    <w:rsid w:val="00640D26"/>
    <w:rsid w:val="006414A1"/>
    <w:rsid w:val="0064330B"/>
    <w:rsid w:val="006433D5"/>
    <w:rsid w:val="006465CF"/>
    <w:rsid w:val="0065112B"/>
    <w:rsid w:val="0065149B"/>
    <w:rsid w:val="006541AC"/>
    <w:rsid w:val="00656017"/>
    <w:rsid w:val="0065671B"/>
    <w:rsid w:val="00662559"/>
    <w:rsid w:val="0066336F"/>
    <w:rsid w:val="0066485D"/>
    <w:rsid w:val="006708E9"/>
    <w:rsid w:val="00672D99"/>
    <w:rsid w:val="00673683"/>
    <w:rsid w:val="00675322"/>
    <w:rsid w:val="00677F37"/>
    <w:rsid w:val="00683DC1"/>
    <w:rsid w:val="006863DA"/>
    <w:rsid w:val="0068663F"/>
    <w:rsid w:val="006926B8"/>
    <w:rsid w:val="00695870"/>
    <w:rsid w:val="00697344"/>
    <w:rsid w:val="006A0037"/>
    <w:rsid w:val="006A3D0A"/>
    <w:rsid w:val="006A6121"/>
    <w:rsid w:val="006B0F5A"/>
    <w:rsid w:val="006B1C58"/>
    <w:rsid w:val="006B6218"/>
    <w:rsid w:val="006B7504"/>
    <w:rsid w:val="006D0FBD"/>
    <w:rsid w:val="006D5A5A"/>
    <w:rsid w:val="006E31C9"/>
    <w:rsid w:val="006E4428"/>
    <w:rsid w:val="006E6111"/>
    <w:rsid w:val="006E6A17"/>
    <w:rsid w:val="006E6D33"/>
    <w:rsid w:val="006F0C68"/>
    <w:rsid w:val="006F0E30"/>
    <w:rsid w:val="006F19F8"/>
    <w:rsid w:val="006F3B77"/>
    <w:rsid w:val="006F5472"/>
    <w:rsid w:val="006F5B1E"/>
    <w:rsid w:val="006F6413"/>
    <w:rsid w:val="006F684A"/>
    <w:rsid w:val="006F7C42"/>
    <w:rsid w:val="00700AEA"/>
    <w:rsid w:val="007019BA"/>
    <w:rsid w:val="00702564"/>
    <w:rsid w:val="0070344C"/>
    <w:rsid w:val="007034CD"/>
    <w:rsid w:val="00704EAF"/>
    <w:rsid w:val="00705265"/>
    <w:rsid w:val="00710897"/>
    <w:rsid w:val="007112B8"/>
    <w:rsid w:val="00713DB6"/>
    <w:rsid w:val="00714C15"/>
    <w:rsid w:val="00716568"/>
    <w:rsid w:val="007177A6"/>
    <w:rsid w:val="0072357A"/>
    <w:rsid w:val="0073045A"/>
    <w:rsid w:val="00731ECB"/>
    <w:rsid w:val="00736C00"/>
    <w:rsid w:val="007423C2"/>
    <w:rsid w:val="00742B20"/>
    <w:rsid w:val="00747519"/>
    <w:rsid w:val="00751249"/>
    <w:rsid w:val="00751902"/>
    <w:rsid w:val="00753AE0"/>
    <w:rsid w:val="007552A9"/>
    <w:rsid w:val="007558B4"/>
    <w:rsid w:val="007653F0"/>
    <w:rsid w:val="007702BB"/>
    <w:rsid w:val="0077758B"/>
    <w:rsid w:val="0078392C"/>
    <w:rsid w:val="00783B0C"/>
    <w:rsid w:val="0078471C"/>
    <w:rsid w:val="007852A6"/>
    <w:rsid w:val="00786BC4"/>
    <w:rsid w:val="00787521"/>
    <w:rsid w:val="00787AFF"/>
    <w:rsid w:val="00791154"/>
    <w:rsid w:val="00795F19"/>
    <w:rsid w:val="00797522"/>
    <w:rsid w:val="007A569B"/>
    <w:rsid w:val="007B00DA"/>
    <w:rsid w:val="007B224C"/>
    <w:rsid w:val="007B5F34"/>
    <w:rsid w:val="007B6A89"/>
    <w:rsid w:val="007B6D9F"/>
    <w:rsid w:val="007C0FD9"/>
    <w:rsid w:val="007C257F"/>
    <w:rsid w:val="007C5392"/>
    <w:rsid w:val="007C5E82"/>
    <w:rsid w:val="007C7516"/>
    <w:rsid w:val="007D0D30"/>
    <w:rsid w:val="007D2133"/>
    <w:rsid w:val="007D2FCB"/>
    <w:rsid w:val="007E0C13"/>
    <w:rsid w:val="007E6F52"/>
    <w:rsid w:val="007F2B8C"/>
    <w:rsid w:val="007F4BEA"/>
    <w:rsid w:val="007F7688"/>
    <w:rsid w:val="007F7B8B"/>
    <w:rsid w:val="00802E5C"/>
    <w:rsid w:val="00810482"/>
    <w:rsid w:val="00821FC7"/>
    <w:rsid w:val="00823C88"/>
    <w:rsid w:val="00827CB2"/>
    <w:rsid w:val="00831E9E"/>
    <w:rsid w:val="0083240A"/>
    <w:rsid w:val="00834BEA"/>
    <w:rsid w:val="0083555F"/>
    <w:rsid w:val="00836272"/>
    <w:rsid w:val="008371C6"/>
    <w:rsid w:val="00837E97"/>
    <w:rsid w:val="00840EA3"/>
    <w:rsid w:val="00840EB4"/>
    <w:rsid w:val="00841850"/>
    <w:rsid w:val="00841F61"/>
    <w:rsid w:val="00843B68"/>
    <w:rsid w:val="00851015"/>
    <w:rsid w:val="00852DDB"/>
    <w:rsid w:val="00854CB6"/>
    <w:rsid w:val="00855A79"/>
    <w:rsid w:val="0085663C"/>
    <w:rsid w:val="00862655"/>
    <w:rsid w:val="008626B5"/>
    <w:rsid w:val="0086400F"/>
    <w:rsid w:val="00870792"/>
    <w:rsid w:val="00870819"/>
    <w:rsid w:val="008828C6"/>
    <w:rsid w:val="008842AA"/>
    <w:rsid w:val="00884942"/>
    <w:rsid w:val="00886A1B"/>
    <w:rsid w:val="00887483"/>
    <w:rsid w:val="0089052B"/>
    <w:rsid w:val="00892E2C"/>
    <w:rsid w:val="008932BB"/>
    <w:rsid w:val="008953B5"/>
    <w:rsid w:val="00895C9F"/>
    <w:rsid w:val="00897387"/>
    <w:rsid w:val="008A0793"/>
    <w:rsid w:val="008A127E"/>
    <w:rsid w:val="008A7A9C"/>
    <w:rsid w:val="008B200A"/>
    <w:rsid w:val="008B3523"/>
    <w:rsid w:val="008B4A8C"/>
    <w:rsid w:val="008B50F6"/>
    <w:rsid w:val="008C257D"/>
    <w:rsid w:val="008C3866"/>
    <w:rsid w:val="008C3D80"/>
    <w:rsid w:val="008C5CCD"/>
    <w:rsid w:val="008D52BC"/>
    <w:rsid w:val="008D5C4E"/>
    <w:rsid w:val="008E149E"/>
    <w:rsid w:val="008E38F6"/>
    <w:rsid w:val="008E3EF2"/>
    <w:rsid w:val="008E4C51"/>
    <w:rsid w:val="008F1519"/>
    <w:rsid w:val="008F2DDE"/>
    <w:rsid w:val="008F3354"/>
    <w:rsid w:val="008F4B4B"/>
    <w:rsid w:val="00900B6A"/>
    <w:rsid w:val="00901F83"/>
    <w:rsid w:val="009044C9"/>
    <w:rsid w:val="00910585"/>
    <w:rsid w:val="0091461B"/>
    <w:rsid w:val="009151AC"/>
    <w:rsid w:val="00922700"/>
    <w:rsid w:val="00934311"/>
    <w:rsid w:val="00934318"/>
    <w:rsid w:val="00934C1A"/>
    <w:rsid w:val="00936ED4"/>
    <w:rsid w:val="00942137"/>
    <w:rsid w:val="009439AD"/>
    <w:rsid w:val="00945035"/>
    <w:rsid w:val="00950E10"/>
    <w:rsid w:val="00950F78"/>
    <w:rsid w:val="009516B5"/>
    <w:rsid w:val="00951748"/>
    <w:rsid w:val="00951E47"/>
    <w:rsid w:val="0095313C"/>
    <w:rsid w:val="0095490E"/>
    <w:rsid w:val="00960416"/>
    <w:rsid w:val="00962831"/>
    <w:rsid w:val="00963D4A"/>
    <w:rsid w:val="00967BAD"/>
    <w:rsid w:val="00970187"/>
    <w:rsid w:val="009707C6"/>
    <w:rsid w:val="00975CAD"/>
    <w:rsid w:val="009768D1"/>
    <w:rsid w:val="00981F4F"/>
    <w:rsid w:val="0098333E"/>
    <w:rsid w:val="0099073D"/>
    <w:rsid w:val="009962C4"/>
    <w:rsid w:val="009965A7"/>
    <w:rsid w:val="00996F00"/>
    <w:rsid w:val="009A14F4"/>
    <w:rsid w:val="009A1D47"/>
    <w:rsid w:val="009A7AE6"/>
    <w:rsid w:val="009B3C75"/>
    <w:rsid w:val="009B5F8B"/>
    <w:rsid w:val="009C0CF2"/>
    <w:rsid w:val="009C43E9"/>
    <w:rsid w:val="009C770E"/>
    <w:rsid w:val="009D0CC2"/>
    <w:rsid w:val="009D23F1"/>
    <w:rsid w:val="009D55A1"/>
    <w:rsid w:val="009E05D4"/>
    <w:rsid w:val="009E0F5D"/>
    <w:rsid w:val="009E3783"/>
    <w:rsid w:val="009E77C5"/>
    <w:rsid w:val="009F04DB"/>
    <w:rsid w:val="009F5D70"/>
    <w:rsid w:val="00A012A7"/>
    <w:rsid w:val="00A01A93"/>
    <w:rsid w:val="00A02D40"/>
    <w:rsid w:val="00A04A2B"/>
    <w:rsid w:val="00A1055D"/>
    <w:rsid w:val="00A11158"/>
    <w:rsid w:val="00A14A3E"/>
    <w:rsid w:val="00A167EA"/>
    <w:rsid w:val="00A169F5"/>
    <w:rsid w:val="00A20F6B"/>
    <w:rsid w:val="00A2222D"/>
    <w:rsid w:val="00A23103"/>
    <w:rsid w:val="00A23E63"/>
    <w:rsid w:val="00A26501"/>
    <w:rsid w:val="00A4271F"/>
    <w:rsid w:val="00A430B7"/>
    <w:rsid w:val="00A52571"/>
    <w:rsid w:val="00A60A3B"/>
    <w:rsid w:val="00A755EC"/>
    <w:rsid w:val="00A75751"/>
    <w:rsid w:val="00A77A54"/>
    <w:rsid w:val="00A80AB6"/>
    <w:rsid w:val="00A80CF9"/>
    <w:rsid w:val="00A81C67"/>
    <w:rsid w:val="00A851B9"/>
    <w:rsid w:val="00A85582"/>
    <w:rsid w:val="00A8780D"/>
    <w:rsid w:val="00A87B18"/>
    <w:rsid w:val="00A90406"/>
    <w:rsid w:val="00AA0CC8"/>
    <w:rsid w:val="00AA38A3"/>
    <w:rsid w:val="00AA56FA"/>
    <w:rsid w:val="00AA5998"/>
    <w:rsid w:val="00AA7B7D"/>
    <w:rsid w:val="00AB03FB"/>
    <w:rsid w:val="00AB21F7"/>
    <w:rsid w:val="00AC43C4"/>
    <w:rsid w:val="00AC50AA"/>
    <w:rsid w:val="00AC6390"/>
    <w:rsid w:val="00AD0488"/>
    <w:rsid w:val="00AD1D03"/>
    <w:rsid w:val="00AD229B"/>
    <w:rsid w:val="00AD2D0E"/>
    <w:rsid w:val="00AD43A5"/>
    <w:rsid w:val="00AD47CD"/>
    <w:rsid w:val="00AE0846"/>
    <w:rsid w:val="00AE0C77"/>
    <w:rsid w:val="00AE48F7"/>
    <w:rsid w:val="00AE57D3"/>
    <w:rsid w:val="00AE6440"/>
    <w:rsid w:val="00AE74AE"/>
    <w:rsid w:val="00AE7DA1"/>
    <w:rsid w:val="00AF00D6"/>
    <w:rsid w:val="00AF030D"/>
    <w:rsid w:val="00AF0B97"/>
    <w:rsid w:val="00AF42E3"/>
    <w:rsid w:val="00AF53FB"/>
    <w:rsid w:val="00AF65B4"/>
    <w:rsid w:val="00AF6761"/>
    <w:rsid w:val="00AF7F31"/>
    <w:rsid w:val="00B00B09"/>
    <w:rsid w:val="00B00F98"/>
    <w:rsid w:val="00B03C2E"/>
    <w:rsid w:val="00B05117"/>
    <w:rsid w:val="00B06128"/>
    <w:rsid w:val="00B068FE"/>
    <w:rsid w:val="00B145CD"/>
    <w:rsid w:val="00B164D6"/>
    <w:rsid w:val="00B16E62"/>
    <w:rsid w:val="00B17BF5"/>
    <w:rsid w:val="00B20A3E"/>
    <w:rsid w:val="00B2204F"/>
    <w:rsid w:val="00B256C4"/>
    <w:rsid w:val="00B2672F"/>
    <w:rsid w:val="00B307C7"/>
    <w:rsid w:val="00B309B7"/>
    <w:rsid w:val="00B3169B"/>
    <w:rsid w:val="00B32CBF"/>
    <w:rsid w:val="00B354BB"/>
    <w:rsid w:val="00B3649C"/>
    <w:rsid w:val="00B41CC8"/>
    <w:rsid w:val="00B424E7"/>
    <w:rsid w:val="00B456B1"/>
    <w:rsid w:val="00B45820"/>
    <w:rsid w:val="00B46D2C"/>
    <w:rsid w:val="00B508D1"/>
    <w:rsid w:val="00B50F3A"/>
    <w:rsid w:val="00B554FC"/>
    <w:rsid w:val="00B55633"/>
    <w:rsid w:val="00B55990"/>
    <w:rsid w:val="00B55A0A"/>
    <w:rsid w:val="00B566CE"/>
    <w:rsid w:val="00B579E6"/>
    <w:rsid w:val="00B60817"/>
    <w:rsid w:val="00B639BB"/>
    <w:rsid w:val="00B7173F"/>
    <w:rsid w:val="00B73918"/>
    <w:rsid w:val="00B75361"/>
    <w:rsid w:val="00B77C38"/>
    <w:rsid w:val="00B80DE9"/>
    <w:rsid w:val="00B80F44"/>
    <w:rsid w:val="00B8295E"/>
    <w:rsid w:val="00B8507F"/>
    <w:rsid w:val="00B85463"/>
    <w:rsid w:val="00B85785"/>
    <w:rsid w:val="00B86ACE"/>
    <w:rsid w:val="00B92808"/>
    <w:rsid w:val="00B93524"/>
    <w:rsid w:val="00B941EF"/>
    <w:rsid w:val="00BA11E6"/>
    <w:rsid w:val="00BA4D4C"/>
    <w:rsid w:val="00BB14C3"/>
    <w:rsid w:val="00BB2755"/>
    <w:rsid w:val="00BB2FAB"/>
    <w:rsid w:val="00BB38B6"/>
    <w:rsid w:val="00BB45AF"/>
    <w:rsid w:val="00BB6212"/>
    <w:rsid w:val="00BC1913"/>
    <w:rsid w:val="00BC1AC0"/>
    <w:rsid w:val="00BD0EF2"/>
    <w:rsid w:val="00BD150F"/>
    <w:rsid w:val="00BD26F4"/>
    <w:rsid w:val="00BD30BE"/>
    <w:rsid w:val="00BD3522"/>
    <w:rsid w:val="00BD4329"/>
    <w:rsid w:val="00BD7038"/>
    <w:rsid w:val="00BE2382"/>
    <w:rsid w:val="00BE44C3"/>
    <w:rsid w:val="00BE4F9A"/>
    <w:rsid w:val="00BE509A"/>
    <w:rsid w:val="00BE6A68"/>
    <w:rsid w:val="00BF1A3C"/>
    <w:rsid w:val="00BF329D"/>
    <w:rsid w:val="00BF4C02"/>
    <w:rsid w:val="00BF77EB"/>
    <w:rsid w:val="00C02C8C"/>
    <w:rsid w:val="00C05994"/>
    <w:rsid w:val="00C05EA9"/>
    <w:rsid w:val="00C114F1"/>
    <w:rsid w:val="00C1331F"/>
    <w:rsid w:val="00C14B4D"/>
    <w:rsid w:val="00C16063"/>
    <w:rsid w:val="00C16341"/>
    <w:rsid w:val="00C174E9"/>
    <w:rsid w:val="00C20CB0"/>
    <w:rsid w:val="00C224EB"/>
    <w:rsid w:val="00C2668E"/>
    <w:rsid w:val="00C27EB1"/>
    <w:rsid w:val="00C31380"/>
    <w:rsid w:val="00C337EB"/>
    <w:rsid w:val="00C34239"/>
    <w:rsid w:val="00C4413F"/>
    <w:rsid w:val="00C4490B"/>
    <w:rsid w:val="00C462FF"/>
    <w:rsid w:val="00C46B67"/>
    <w:rsid w:val="00C52367"/>
    <w:rsid w:val="00C52497"/>
    <w:rsid w:val="00C52667"/>
    <w:rsid w:val="00C53F7A"/>
    <w:rsid w:val="00C54231"/>
    <w:rsid w:val="00C57365"/>
    <w:rsid w:val="00C57571"/>
    <w:rsid w:val="00C579F6"/>
    <w:rsid w:val="00C60EFA"/>
    <w:rsid w:val="00C61BC0"/>
    <w:rsid w:val="00C61F34"/>
    <w:rsid w:val="00C62959"/>
    <w:rsid w:val="00C62963"/>
    <w:rsid w:val="00C712E3"/>
    <w:rsid w:val="00C728B9"/>
    <w:rsid w:val="00C7485F"/>
    <w:rsid w:val="00C761E2"/>
    <w:rsid w:val="00C76734"/>
    <w:rsid w:val="00C76748"/>
    <w:rsid w:val="00C76E67"/>
    <w:rsid w:val="00C771AF"/>
    <w:rsid w:val="00C771CD"/>
    <w:rsid w:val="00C81079"/>
    <w:rsid w:val="00C82D5B"/>
    <w:rsid w:val="00C92E2F"/>
    <w:rsid w:val="00C932EA"/>
    <w:rsid w:val="00C95DA2"/>
    <w:rsid w:val="00C97AC5"/>
    <w:rsid w:val="00CA0E97"/>
    <w:rsid w:val="00CA3840"/>
    <w:rsid w:val="00CB6125"/>
    <w:rsid w:val="00CC2CD7"/>
    <w:rsid w:val="00CC6F6E"/>
    <w:rsid w:val="00CD5360"/>
    <w:rsid w:val="00CD713E"/>
    <w:rsid w:val="00CE0661"/>
    <w:rsid w:val="00CE1071"/>
    <w:rsid w:val="00CE40D2"/>
    <w:rsid w:val="00CE43FD"/>
    <w:rsid w:val="00CE6771"/>
    <w:rsid w:val="00CE70DC"/>
    <w:rsid w:val="00CF01A4"/>
    <w:rsid w:val="00CF4AB8"/>
    <w:rsid w:val="00CF526F"/>
    <w:rsid w:val="00D02A20"/>
    <w:rsid w:val="00D1469F"/>
    <w:rsid w:val="00D14ECF"/>
    <w:rsid w:val="00D1560F"/>
    <w:rsid w:val="00D15D7E"/>
    <w:rsid w:val="00D21157"/>
    <w:rsid w:val="00D2519C"/>
    <w:rsid w:val="00D256A1"/>
    <w:rsid w:val="00D267EA"/>
    <w:rsid w:val="00D30934"/>
    <w:rsid w:val="00D317F2"/>
    <w:rsid w:val="00D31A36"/>
    <w:rsid w:val="00D31F69"/>
    <w:rsid w:val="00D32A9E"/>
    <w:rsid w:val="00D40311"/>
    <w:rsid w:val="00D41FB9"/>
    <w:rsid w:val="00D42A8E"/>
    <w:rsid w:val="00D43536"/>
    <w:rsid w:val="00D46231"/>
    <w:rsid w:val="00D51686"/>
    <w:rsid w:val="00D522D3"/>
    <w:rsid w:val="00D5382B"/>
    <w:rsid w:val="00D55B0F"/>
    <w:rsid w:val="00D602DE"/>
    <w:rsid w:val="00D6077C"/>
    <w:rsid w:val="00D64D6F"/>
    <w:rsid w:val="00D66C2B"/>
    <w:rsid w:val="00D7011D"/>
    <w:rsid w:val="00D71B7C"/>
    <w:rsid w:val="00D72F59"/>
    <w:rsid w:val="00D84435"/>
    <w:rsid w:val="00D85DB9"/>
    <w:rsid w:val="00D91E1B"/>
    <w:rsid w:val="00D933D6"/>
    <w:rsid w:val="00D9510D"/>
    <w:rsid w:val="00DA01AE"/>
    <w:rsid w:val="00DA0604"/>
    <w:rsid w:val="00DA28ED"/>
    <w:rsid w:val="00DA34EF"/>
    <w:rsid w:val="00DB04B2"/>
    <w:rsid w:val="00DB0911"/>
    <w:rsid w:val="00DB0BB4"/>
    <w:rsid w:val="00DB1BB8"/>
    <w:rsid w:val="00DB2517"/>
    <w:rsid w:val="00DB4FB0"/>
    <w:rsid w:val="00DB57CD"/>
    <w:rsid w:val="00DB66E8"/>
    <w:rsid w:val="00DB6DB6"/>
    <w:rsid w:val="00DC3289"/>
    <w:rsid w:val="00DC6901"/>
    <w:rsid w:val="00DC6B8B"/>
    <w:rsid w:val="00DC74AD"/>
    <w:rsid w:val="00DD0A96"/>
    <w:rsid w:val="00DD14F3"/>
    <w:rsid w:val="00DD71E2"/>
    <w:rsid w:val="00DE0214"/>
    <w:rsid w:val="00DE1D33"/>
    <w:rsid w:val="00DE4918"/>
    <w:rsid w:val="00DE723D"/>
    <w:rsid w:val="00DF151E"/>
    <w:rsid w:val="00DF20CB"/>
    <w:rsid w:val="00DF2463"/>
    <w:rsid w:val="00E001D3"/>
    <w:rsid w:val="00E0052B"/>
    <w:rsid w:val="00E0445D"/>
    <w:rsid w:val="00E04A75"/>
    <w:rsid w:val="00E0544A"/>
    <w:rsid w:val="00E06DBC"/>
    <w:rsid w:val="00E1042B"/>
    <w:rsid w:val="00E121B4"/>
    <w:rsid w:val="00E13FF5"/>
    <w:rsid w:val="00E143FA"/>
    <w:rsid w:val="00E14930"/>
    <w:rsid w:val="00E170EB"/>
    <w:rsid w:val="00E20C3D"/>
    <w:rsid w:val="00E23075"/>
    <w:rsid w:val="00E26153"/>
    <w:rsid w:val="00E261E0"/>
    <w:rsid w:val="00E2723C"/>
    <w:rsid w:val="00E27DA2"/>
    <w:rsid w:val="00E31588"/>
    <w:rsid w:val="00E3197D"/>
    <w:rsid w:val="00E40061"/>
    <w:rsid w:val="00E40C63"/>
    <w:rsid w:val="00E41E9E"/>
    <w:rsid w:val="00E43046"/>
    <w:rsid w:val="00E43293"/>
    <w:rsid w:val="00E456F1"/>
    <w:rsid w:val="00E5070F"/>
    <w:rsid w:val="00E543C2"/>
    <w:rsid w:val="00E55795"/>
    <w:rsid w:val="00E57317"/>
    <w:rsid w:val="00E57F80"/>
    <w:rsid w:val="00E63260"/>
    <w:rsid w:val="00E65498"/>
    <w:rsid w:val="00E674C9"/>
    <w:rsid w:val="00E72A52"/>
    <w:rsid w:val="00E82934"/>
    <w:rsid w:val="00E85F96"/>
    <w:rsid w:val="00E90B4E"/>
    <w:rsid w:val="00EA5136"/>
    <w:rsid w:val="00EB02BB"/>
    <w:rsid w:val="00EB08AF"/>
    <w:rsid w:val="00EB396E"/>
    <w:rsid w:val="00EB60AC"/>
    <w:rsid w:val="00EB73D3"/>
    <w:rsid w:val="00EC154B"/>
    <w:rsid w:val="00EC2FB7"/>
    <w:rsid w:val="00EC4D5F"/>
    <w:rsid w:val="00EC558E"/>
    <w:rsid w:val="00ED1C79"/>
    <w:rsid w:val="00ED2012"/>
    <w:rsid w:val="00ED3542"/>
    <w:rsid w:val="00ED3755"/>
    <w:rsid w:val="00ED3765"/>
    <w:rsid w:val="00ED4F68"/>
    <w:rsid w:val="00EE1B02"/>
    <w:rsid w:val="00EE1DA9"/>
    <w:rsid w:val="00EE453E"/>
    <w:rsid w:val="00EE7A43"/>
    <w:rsid w:val="00EF3BE7"/>
    <w:rsid w:val="00EF5551"/>
    <w:rsid w:val="00EF5C4F"/>
    <w:rsid w:val="00F0346A"/>
    <w:rsid w:val="00F05EA9"/>
    <w:rsid w:val="00F11222"/>
    <w:rsid w:val="00F12E9E"/>
    <w:rsid w:val="00F14980"/>
    <w:rsid w:val="00F160A9"/>
    <w:rsid w:val="00F23F5D"/>
    <w:rsid w:val="00F251E1"/>
    <w:rsid w:val="00F25A4C"/>
    <w:rsid w:val="00F2626A"/>
    <w:rsid w:val="00F268F2"/>
    <w:rsid w:val="00F3150F"/>
    <w:rsid w:val="00F33450"/>
    <w:rsid w:val="00F33D21"/>
    <w:rsid w:val="00F36444"/>
    <w:rsid w:val="00F37D67"/>
    <w:rsid w:val="00F42A98"/>
    <w:rsid w:val="00F439C3"/>
    <w:rsid w:val="00F43CE1"/>
    <w:rsid w:val="00F45444"/>
    <w:rsid w:val="00F45928"/>
    <w:rsid w:val="00F473A4"/>
    <w:rsid w:val="00F5035B"/>
    <w:rsid w:val="00F55B4A"/>
    <w:rsid w:val="00F632C6"/>
    <w:rsid w:val="00F65C1D"/>
    <w:rsid w:val="00F678A4"/>
    <w:rsid w:val="00F70182"/>
    <w:rsid w:val="00F717CB"/>
    <w:rsid w:val="00F725F7"/>
    <w:rsid w:val="00F735E8"/>
    <w:rsid w:val="00F73D3B"/>
    <w:rsid w:val="00F74570"/>
    <w:rsid w:val="00F77FCC"/>
    <w:rsid w:val="00F82CF2"/>
    <w:rsid w:val="00F83B05"/>
    <w:rsid w:val="00F91188"/>
    <w:rsid w:val="00F913B6"/>
    <w:rsid w:val="00F94728"/>
    <w:rsid w:val="00FA5897"/>
    <w:rsid w:val="00FA680D"/>
    <w:rsid w:val="00FA6851"/>
    <w:rsid w:val="00FA7AF0"/>
    <w:rsid w:val="00FB0214"/>
    <w:rsid w:val="00FB107D"/>
    <w:rsid w:val="00FB3616"/>
    <w:rsid w:val="00FB3DAA"/>
    <w:rsid w:val="00FB44A2"/>
    <w:rsid w:val="00FB7067"/>
    <w:rsid w:val="00FC169C"/>
    <w:rsid w:val="00FC2206"/>
    <w:rsid w:val="00FC3975"/>
    <w:rsid w:val="00FC3993"/>
    <w:rsid w:val="00FD4450"/>
    <w:rsid w:val="00FE34BB"/>
    <w:rsid w:val="00FE3629"/>
    <w:rsid w:val="00FF25BC"/>
    <w:rsid w:val="00FF5C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3D9EF"/>
  <w15:docId w15:val="{6527EAE8-3C42-41E3-BF9D-3C0A83A3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F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E6A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3DA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5A0A"/>
    <w:pPr>
      <w:keepNext/>
      <w:widowControl w:val="0"/>
      <w:numPr>
        <w:ilvl w:val="2"/>
        <w:numId w:val="4"/>
      </w:numPr>
      <w:suppressAutoHyphens/>
      <w:jc w:val="center"/>
      <w:outlineLvl w:val="2"/>
    </w:pPr>
    <w:rPr>
      <w:rFonts w:ascii="Book Antiqua" w:hAnsi="Book Antiqua"/>
      <w:b/>
      <w:sz w:val="28"/>
      <w:szCs w:val="20"/>
      <w:u w:val="single"/>
      <w:lang w:val="en-US"/>
    </w:rPr>
  </w:style>
  <w:style w:type="paragraph" w:styleId="Heading4">
    <w:name w:val="heading 4"/>
    <w:basedOn w:val="Normal"/>
    <w:next w:val="Normal"/>
    <w:link w:val="Heading4Char"/>
    <w:uiPriority w:val="9"/>
    <w:semiHidden/>
    <w:unhideWhenUsed/>
    <w:qFormat/>
    <w:rsid w:val="00FB3DAA"/>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48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FB44A2"/>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FB44A2"/>
  </w:style>
  <w:style w:type="paragraph" w:styleId="Footer">
    <w:name w:val="footer"/>
    <w:basedOn w:val="Normal"/>
    <w:link w:val="FooterChar"/>
    <w:uiPriority w:val="99"/>
    <w:unhideWhenUsed/>
    <w:rsid w:val="00FB44A2"/>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44A2"/>
  </w:style>
  <w:style w:type="paragraph" w:styleId="BalloonText">
    <w:name w:val="Balloon Text"/>
    <w:basedOn w:val="Normal"/>
    <w:link w:val="BalloonTextChar"/>
    <w:uiPriority w:val="99"/>
    <w:semiHidden/>
    <w:unhideWhenUsed/>
    <w:rsid w:val="00FB44A2"/>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FB44A2"/>
    <w:rPr>
      <w:rFonts w:ascii="Lucida Grande" w:hAnsi="Lucida Grande"/>
      <w:sz w:val="18"/>
      <w:szCs w:val="18"/>
    </w:rPr>
  </w:style>
  <w:style w:type="character" w:styleId="Hyperlink">
    <w:name w:val="Hyperlink"/>
    <w:basedOn w:val="DefaultParagraphFont"/>
    <w:uiPriority w:val="99"/>
    <w:unhideWhenUsed/>
    <w:rsid w:val="000F1477"/>
    <w:rPr>
      <w:color w:val="0000FF" w:themeColor="hyperlink"/>
      <w:u w:val="single"/>
    </w:rPr>
  </w:style>
  <w:style w:type="character" w:customStyle="1" w:styleId="Heading3Char">
    <w:name w:val="Heading 3 Char"/>
    <w:basedOn w:val="DefaultParagraphFont"/>
    <w:link w:val="Heading3"/>
    <w:rsid w:val="00B55A0A"/>
    <w:rPr>
      <w:rFonts w:ascii="Book Antiqua" w:eastAsia="Times New Roman" w:hAnsi="Book Antiqua" w:cs="Times New Roman"/>
      <w:b/>
      <w:sz w:val="28"/>
      <w:szCs w:val="20"/>
      <w:u w:val="single"/>
      <w:lang w:val="en-US"/>
    </w:rPr>
  </w:style>
  <w:style w:type="paragraph" w:styleId="BodyText">
    <w:name w:val="Body Text"/>
    <w:basedOn w:val="Normal"/>
    <w:link w:val="BodyTextChar"/>
    <w:rsid w:val="00B55A0A"/>
    <w:pPr>
      <w:widowControl w:val="0"/>
      <w:suppressAutoHyphens/>
      <w:ind w:firstLine="1"/>
    </w:pPr>
    <w:rPr>
      <w:rFonts w:ascii="Book Antiqua" w:hAnsi="Book Antiqua"/>
      <w:sz w:val="22"/>
      <w:szCs w:val="20"/>
      <w:lang w:val="en-US"/>
    </w:rPr>
  </w:style>
  <w:style w:type="character" w:customStyle="1" w:styleId="BodyTextChar">
    <w:name w:val="Body Text Char"/>
    <w:basedOn w:val="DefaultParagraphFont"/>
    <w:link w:val="BodyText"/>
    <w:rsid w:val="00B55A0A"/>
    <w:rPr>
      <w:rFonts w:ascii="Book Antiqua" w:eastAsia="Times New Roman" w:hAnsi="Book Antiqua" w:cs="Times New Roman"/>
      <w:szCs w:val="20"/>
      <w:lang w:val="en-US"/>
    </w:rPr>
  </w:style>
  <w:style w:type="character" w:customStyle="1" w:styleId="Heading2Char">
    <w:name w:val="Heading 2 Char"/>
    <w:basedOn w:val="DefaultParagraphFont"/>
    <w:link w:val="Heading2"/>
    <w:uiPriority w:val="9"/>
    <w:semiHidden/>
    <w:rsid w:val="00FB3DA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B3DAA"/>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F632C6"/>
    <w:rPr>
      <w:color w:val="605E5C"/>
      <w:shd w:val="clear" w:color="auto" w:fill="E1DFDD"/>
    </w:rPr>
  </w:style>
  <w:style w:type="table" w:styleId="TableGrid">
    <w:name w:val="Table Grid"/>
    <w:basedOn w:val="TableNormal"/>
    <w:uiPriority w:val="59"/>
    <w:rsid w:val="0078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B6A"/>
    <w:rPr>
      <w:sz w:val="16"/>
      <w:szCs w:val="16"/>
    </w:rPr>
  </w:style>
  <w:style w:type="paragraph" w:styleId="CommentText">
    <w:name w:val="annotation text"/>
    <w:basedOn w:val="Normal"/>
    <w:link w:val="CommentTextChar"/>
    <w:uiPriority w:val="99"/>
    <w:unhideWhenUsed/>
    <w:rsid w:val="00900B6A"/>
    <w:rPr>
      <w:sz w:val="20"/>
      <w:szCs w:val="20"/>
    </w:rPr>
  </w:style>
  <w:style w:type="character" w:customStyle="1" w:styleId="CommentTextChar">
    <w:name w:val="Comment Text Char"/>
    <w:basedOn w:val="DefaultParagraphFont"/>
    <w:link w:val="CommentText"/>
    <w:uiPriority w:val="99"/>
    <w:rsid w:val="00900B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0B6A"/>
    <w:rPr>
      <w:b/>
      <w:bCs/>
    </w:rPr>
  </w:style>
  <w:style w:type="character" w:customStyle="1" w:styleId="CommentSubjectChar">
    <w:name w:val="Comment Subject Char"/>
    <w:basedOn w:val="CommentTextChar"/>
    <w:link w:val="CommentSubject"/>
    <w:uiPriority w:val="99"/>
    <w:semiHidden/>
    <w:rsid w:val="00900B6A"/>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BE6A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5543">
      <w:bodyDiv w:val="1"/>
      <w:marLeft w:val="0"/>
      <w:marRight w:val="0"/>
      <w:marTop w:val="0"/>
      <w:marBottom w:val="0"/>
      <w:divBdr>
        <w:top w:val="none" w:sz="0" w:space="0" w:color="auto"/>
        <w:left w:val="none" w:sz="0" w:space="0" w:color="auto"/>
        <w:bottom w:val="none" w:sz="0" w:space="0" w:color="auto"/>
        <w:right w:val="none" w:sz="0" w:space="0" w:color="auto"/>
      </w:divBdr>
    </w:div>
    <w:div w:id="19457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486BC65DC60E4287147DCD2D20C145" ma:contentTypeVersion="10" ma:contentTypeDescription="Create a new document." ma:contentTypeScope="" ma:versionID="2a2cb19c6f8f98ecdb523a910448f75b">
  <xsd:schema xmlns:xsd="http://www.w3.org/2001/XMLSchema" xmlns:xs="http://www.w3.org/2001/XMLSchema" xmlns:p="http://schemas.microsoft.com/office/2006/metadata/properties" xmlns:ns2="82913bb4-f724-4a55-8d00-634ca42206db" xmlns:ns3="99cd66bc-0735-4709-8997-097ea5676396" targetNamespace="http://schemas.microsoft.com/office/2006/metadata/properties" ma:root="true" ma:fieldsID="fd372072671811450428264059d06335" ns2:_="" ns3:_="">
    <xsd:import namespace="82913bb4-f724-4a55-8d00-634ca42206db"/>
    <xsd:import namespace="99cd66bc-0735-4709-8997-097ea5676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13bb4-f724-4a55-8d00-634ca4220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d66bc-0735-4709-8997-097ea5676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77766-1ED1-4E6A-B03B-15E76CB08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2119A-EF4A-44E2-BA47-EDAB2232E9FC}">
  <ds:schemaRefs>
    <ds:schemaRef ds:uri="http://schemas.openxmlformats.org/officeDocument/2006/bibliography"/>
  </ds:schemaRefs>
</ds:datastoreItem>
</file>

<file path=customXml/itemProps3.xml><?xml version="1.0" encoding="utf-8"?>
<ds:datastoreItem xmlns:ds="http://schemas.openxmlformats.org/officeDocument/2006/customXml" ds:itemID="{D162EA20-FC9E-47A7-BE04-A90F040C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13bb4-f724-4a55-8d00-634ca42206db"/>
    <ds:schemaRef ds:uri="99cd66bc-0735-4709-8997-097ea567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53156-D335-4498-A0A0-90AC53C0D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10163</Characters>
  <Application>Microsoft Office Word</Application>
  <DocSecurity>0</DocSecurity>
  <Lines>254</Lines>
  <Paragraphs>117</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Tracey Murray</cp:lastModifiedBy>
  <cp:revision>46</cp:revision>
  <cp:lastPrinted>2019-10-02T14:36:00Z</cp:lastPrinted>
  <dcterms:created xsi:type="dcterms:W3CDTF">2026-05-06T15:16:00Z</dcterms:created>
  <dcterms:modified xsi:type="dcterms:W3CDTF">2026-05-06T17:58:00Z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0x010100E9486BC65DC60E4287147DCD2D20C145</vt:lpwstr>
  </property>
</Properties>
</file>